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veat" w:cs="Caveat" w:eastAsia="Caveat" w:hAnsi="Caveat"/>
          <w:b w:val="1"/>
          <w:sz w:val="36"/>
          <w:szCs w:val="36"/>
        </w:rPr>
      </w:pPr>
      <w:r w:rsidDel="00000000" w:rsidR="00000000" w:rsidRPr="00000000">
        <w:rPr>
          <w:rFonts w:ascii="Caveat" w:cs="Caveat" w:eastAsia="Caveat" w:hAnsi="Caveat"/>
          <w:b w:val="1"/>
          <w:sz w:val="36"/>
          <w:szCs w:val="36"/>
          <w:rtl w:val="0"/>
        </w:rPr>
        <w:t xml:space="preserve">Co bude dítě potřebovat do školky:</w:t>
      </w:r>
    </w:p>
    <w:p w:rsidR="00000000" w:rsidDel="00000000" w:rsidP="00000000" w:rsidRDefault="00000000" w:rsidRPr="00000000" w14:paraId="00000001">
      <w:pPr>
        <w:contextualSpacing w:val="0"/>
        <w:jc w:val="center"/>
        <w:rPr>
          <w:rFonts w:ascii="Caveat" w:cs="Caveat" w:eastAsia="Caveat" w:hAnsi="Caveat"/>
          <w:b w:val="1"/>
          <w:sz w:val="36"/>
          <w:szCs w:val="36"/>
        </w:rPr>
      </w:pPr>
      <w:r w:rsidDel="00000000" w:rsidR="00000000" w:rsidRPr="00000000">
        <w:rPr>
          <w:rtl w:val="0"/>
        </w:rPr>
      </w:r>
    </w:p>
    <w:p w:rsidR="00000000" w:rsidDel="00000000" w:rsidP="00000000" w:rsidRDefault="00000000" w:rsidRPr="00000000" w14:paraId="00000002">
      <w:pPr>
        <w:numPr>
          <w:ilvl w:val="0"/>
          <w:numId w:val="1"/>
        </w:numPr>
        <w:ind w:left="720" w:hanging="360"/>
        <w:contextualSpacing w:val="1"/>
        <w:rPr>
          <w:rFonts w:ascii="Caveat" w:cs="Caveat" w:eastAsia="Caveat" w:hAnsi="Caveat"/>
          <w:sz w:val="36"/>
          <w:szCs w:val="36"/>
          <w:u w:val="none"/>
        </w:rPr>
      </w:pPr>
      <w:r w:rsidDel="00000000" w:rsidR="00000000" w:rsidRPr="00000000">
        <w:rPr>
          <w:rFonts w:ascii="Caveat" w:cs="Caveat" w:eastAsia="Caveat" w:hAnsi="Caveat"/>
          <w:sz w:val="36"/>
          <w:szCs w:val="36"/>
          <w:rtl w:val="0"/>
        </w:rPr>
        <w:t xml:space="preserve">pohodlné, nejlépe bavlněné, účelné oblečení do třídy</w:t>
      </w:r>
    </w:p>
    <w:p w:rsidR="00000000" w:rsidDel="00000000" w:rsidP="00000000" w:rsidRDefault="00000000" w:rsidRPr="00000000" w14:paraId="00000003">
      <w:pPr>
        <w:numPr>
          <w:ilvl w:val="0"/>
          <w:numId w:val="1"/>
        </w:numPr>
        <w:ind w:left="720" w:hanging="360"/>
        <w:contextualSpacing w:val="1"/>
        <w:rPr>
          <w:rFonts w:ascii="Caveat" w:cs="Caveat" w:eastAsia="Caveat" w:hAnsi="Caveat"/>
          <w:sz w:val="36"/>
          <w:szCs w:val="36"/>
          <w:u w:val="none"/>
        </w:rPr>
      </w:pPr>
      <w:r w:rsidDel="00000000" w:rsidR="00000000" w:rsidRPr="00000000">
        <w:rPr>
          <w:rFonts w:ascii="Caveat" w:cs="Caveat" w:eastAsia="Caveat" w:hAnsi="Caveat"/>
          <w:sz w:val="36"/>
          <w:szCs w:val="36"/>
          <w:rtl w:val="0"/>
        </w:rPr>
        <w:t xml:space="preserve">náhradní oblečení  pro případ nehody (spodní prádlo, ponožky, tričko, tepláky)</w:t>
      </w:r>
    </w:p>
    <w:p w:rsidR="00000000" w:rsidDel="00000000" w:rsidP="00000000" w:rsidRDefault="00000000" w:rsidRPr="00000000" w14:paraId="00000004">
      <w:pPr>
        <w:numPr>
          <w:ilvl w:val="0"/>
          <w:numId w:val="1"/>
        </w:numPr>
        <w:ind w:left="720" w:hanging="360"/>
        <w:contextualSpacing w:val="1"/>
        <w:rPr>
          <w:rFonts w:ascii="Caveat" w:cs="Caveat" w:eastAsia="Caveat" w:hAnsi="Caveat"/>
          <w:sz w:val="36"/>
          <w:szCs w:val="36"/>
          <w:u w:val="none"/>
        </w:rPr>
      </w:pPr>
      <w:r w:rsidDel="00000000" w:rsidR="00000000" w:rsidRPr="00000000">
        <w:rPr>
          <w:rFonts w:ascii="Caveat" w:cs="Caveat" w:eastAsia="Caveat" w:hAnsi="Caveat"/>
          <w:sz w:val="36"/>
          <w:szCs w:val="36"/>
          <w:rtl w:val="0"/>
        </w:rPr>
        <w:t xml:space="preserve">ložní prádlo (povlečení, povlak na polštář a deku) + pyžamo</w:t>
      </w:r>
    </w:p>
    <w:p w:rsidR="00000000" w:rsidDel="00000000" w:rsidP="00000000" w:rsidRDefault="00000000" w:rsidRPr="00000000" w14:paraId="00000005">
      <w:pPr>
        <w:numPr>
          <w:ilvl w:val="0"/>
          <w:numId w:val="1"/>
        </w:numPr>
        <w:ind w:left="720" w:hanging="360"/>
        <w:contextualSpacing w:val="1"/>
        <w:rPr>
          <w:rFonts w:ascii="Caveat" w:cs="Caveat" w:eastAsia="Caveat" w:hAnsi="Caveat"/>
          <w:sz w:val="36"/>
          <w:szCs w:val="36"/>
          <w:u w:val="none"/>
        </w:rPr>
      </w:pPr>
      <w:r w:rsidDel="00000000" w:rsidR="00000000" w:rsidRPr="00000000">
        <w:rPr>
          <w:rFonts w:ascii="Caveat" w:cs="Caveat" w:eastAsia="Caveat" w:hAnsi="Caveat"/>
          <w:sz w:val="36"/>
          <w:szCs w:val="36"/>
          <w:rtl w:val="0"/>
        </w:rPr>
        <w:t xml:space="preserve">oblečení na ven dle počasí, které se může umazat (boty, “gumové oblečení”, tepláky, …)</w:t>
      </w:r>
    </w:p>
    <w:p w:rsidR="00000000" w:rsidDel="00000000" w:rsidP="00000000" w:rsidRDefault="00000000" w:rsidRPr="00000000" w14:paraId="00000006">
      <w:pPr>
        <w:numPr>
          <w:ilvl w:val="0"/>
          <w:numId w:val="1"/>
        </w:numPr>
        <w:ind w:left="720" w:hanging="360"/>
        <w:contextualSpacing w:val="1"/>
        <w:rPr>
          <w:rFonts w:ascii="Caveat" w:cs="Caveat" w:eastAsia="Caveat" w:hAnsi="Caveat"/>
          <w:sz w:val="36"/>
          <w:szCs w:val="36"/>
          <w:u w:val="none"/>
        </w:rPr>
      </w:pPr>
      <w:r w:rsidDel="00000000" w:rsidR="00000000" w:rsidRPr="00000000">
        <w:rPr>
          <w:rFonts w:ascii="Caveat" w:cs="Caveat" w:eastAsia="Caveat" w:hAnsi="Caveat"/>
          <w:sz w:val="36"/>
          <w:szCs w:val="36"/>
          <w:rtl w:val="0"/>
        </w:rPr>
        <w:t xml:space="preserve">pláštěnku, holinky</w:t>
      </w:r>
    </w:p>
    <w:p w:rsidR="00000000" w:rsidDel="00000000" w:rsidP="00000000" w:rsidRDefault="00000000" w:rsidRPr="00000000" w14:paraId="00000007">
      <w:pPr>
        <w:numPr>
          <w:ilvl w:val="0"/>
          <w:numId w:val="1"/>
        </w:numPr>
        <w:ind w:left="720" w:hanging="360"/>
        <w:contextualSpacing w:val="1"/>
        <w:rPr>
          <w:rFonts w:ascii="Caveat" w:cs="Caveat" w:eastAsia="Caveat" w:hAnsi="Caveat"/>
          <w:sz w:val="36"/>
          <w:szCs w:val="36"/>
          <w:u w:val="none"/>
        </w:rPr>
      </w:pPr>
      <w:r w:rsidDel="00000000" w:rsidR="00000000" w:rsidRPr="00000000">
        <w:rPr>
          <w:rFonts w:ascii="Caveat" w:cs="Caveat" w:eastAsia="Caveat" w:hAnsi="Caveat"/>
          <w:sz w:val="36"/>
          <w:szCs w:val="36"/>
          <w:rtl w:val="0"/>
        </w:rPr>
        <w:t xml:space="preserve">malý ručník, kelímek a kartáček na zuby</w:t>
      </w:r>
    </w:p>
    <w:p w:rsidR="00000000" w:rsidDel="00000000" w:rsidP="00000000" w:rsidRDefault="00000000" w:rsidRPr="00000000" w14:paraId="00000008">
      <w:pPr>
        <w:numPr>
          <w:ilvl w:val="0"/>
          <w:numId w:val="1"/>
        </w:numPr>
        <w:ind w:left="720" w:hanging="360"/>
        <w:contextualSpacing w:val="1"/>
        <w:rPr>
          <w:rFonts w:ascii="Caveat" w:cs="Caveat" w:eastAsia="Caveat" w:hAnsi="Caveat"/>
          <w:sz w:val="36"/>
          <w:szCs w:val="36"/>
          <w:u w:val="none"/>
        </w:rPr>
      </w:pPr>
      <w:r w:rsidDel="00000000" w:rsidR="00000000" w:rsidRPr="00000000">
        <w:rPr>
          <w:rFonts w:ascii="Caveat" w:cs="Caveat" w:eastAsia="Caveat" w:hAnsi="Caveat"/>
          <w:sz w:val="36"/>
          <w:szCs w:val="36"/>
          <w:rtl w:val="0"/>
        </w:rPr>
        <w:t xml:space="preserve">hrneček</w:t>
      </w:r>
    </w:p>
    <w:p w:rsidR="00000000" w:rsidDel="00000000" w:rsidP="00000000" w:rsidRDefault="00000000" w:rsidRPr="00000000" w14:paraId="00000009">
      <w:pPr>
        <w:contextualSpacing w:val="0"/>
        <w:rPr>
          <w:rFonts w:ascii="Caveat" w:cs="Caveat" w:eastAsia="Caveat" w:hAnsi="Caveat"/>
          <w:sz w:val="36"/>
          <w:szCs w:val="36"/>
        </w:rPr>
      </w:pPr>
      <w:r w:rsidDel="00000000" w:rsidR="00000000" w:rsidRPr="00000000">
        <w:rPr>
          <w:rtl w:val="0"/>
        </w:rPr>
      </w:r>
    </w:p>
    <w:p w:rsidR="00000000" w:rsidDel="00000000" w:rsidP="00000000" w:rsidRDefault="00000000" w:rsidRPr="00000000" w14:paraId="0000000A">
      <w:pPr>
        <w:contextualSpacing w:val="0"/>
        <w:rPr>
          <w:rFonts w:ascii="Caveat" w:cs="Caveat" w:eastAsia="Caveat" w:hAnsi="Caveat"/>
          <w:sz w:val="36"/>
          <w:szCs w:val="36"/>
        </w:rPr>
      </w:pPr>
      <w:r w:rsidDel="00000000" w:rsidR="00000000" w:rsidRPr="00000000">
        <w:rPr>
          <w:rFonts w:ascii="Caveat" w:cs="Caveat" w:eastAsia="Caveat" w:hAnsi="Caveat"/>
          <w:sz w:val="36"/>
          <w:szCs w:val="36"/>
          <w:rtl w:val="0"/>
        </w:rPr>
        <w:t xml:space="preserve">Každé dítě si vybere svoji značku, tou si poté označí své místo v šatně, v koupelně a svou postýlku, aby se lépe orientovalo ve svých věcech.</w:t>
      </w:r>
    </w:p>
    <w:p w:rsidR="00000000" w:rsidDel="00000000" w:rsidP="00000000" w:rsidRDefault="00000000" w:rsidRPr="00000000" w14:paraId="0000000B">
      <w:pPr>
        <w:contextualSpacing w:val="0"/>
        <w:rPr>
          <w:rFonts w:ascii="Caveat" w:cs="Caveat" w:eastAsia="Caveat" w:hAnsi="Caveat"/>
          <w:sz w:val="36"/>
          <w:szCs w:val="36"/>
        </w:rPr>
      </w:pPr>
      <w:r w:rsidDel="00000000" w:rsidR="00000000" w:rsidRPr="00000000">
        <w:rPr>
          <w:rtl w:val="0"/>
        </w:rPr>
      </w:r>
    </w:p>
    <w:p w:rsidR="00000000" w:rsidDel="00000000" w:rsidP="00000000" w:rsidRDefault="00000000" w:rsidRPr="00000000" w14:paraId="0000000C">
      <w:pPr>
        <w:contextualSpacing w:val="0"/>
        <w:rPr>
          <w:rFonts w:ascii="Caveat" w:cs="Caveat" w:eastAsia="Caveat" w:hAnsi="Caveat"/>
          <w:sz w:val="36"/>
          <w:szCs w:val="36"/>
        </w:rPr>
      </w:pPr>
      <w:r w:rsidDel="00000000" w:rsidR="00000000" w:rsidRPr="00000000">
        <w:rPr>
          <w:rFonts w:ascii="Caveat" w:cs="Caveat" w:eastAsia="Caveat" w:hAnsi="Caveat"/>
          <w:sz w:val="36"/>
          <w:szCs w:val="36"/>
          <w:rtl w:val="0"/>
        </w:rPr>
        <w:t xml:space="preserve">Prosíme, aby děti přicházely do MŠ oblečené přiměřeně k počasí, nezapomínejte na pokrývku hlavy a v zimě na rukavice palčáky - ne prstové (+1 náhradní), dobrou kvalitní obuv. </w:t>
      </w:r>
    </w:p>
    <w:p w:rsidR="00000000" w:rsidDel="00000000" w:rsidP="00000000" w:rsidRDefault="00000000" w:rsidRPr="00000000" w14:paraId="0000000D">
      <w:pPr>
        <w:contextualSpacing w:val="0"/>
        <w:rPr>
          <w:rFonts w:ascii="Caveat" w:cs="Caveat" w:eastAsia="Caveat" w:hAnsi="Caveat"/>
          <w:sz w:val="36"/>
          <w:szCs w:val="36"/>
        </w:rPr>
      </w:pPr>
      <w:r w:rsidDel="00000000" w:rsidR="00000000" w:rsidRPr="00000000">
        <w:rPr>
          <w:rFonts w:ascii="Caveat" w:cs="Caveat" w:eastAsia="Caveat" w:hAnsi="Caveat"/>
          <w:sz w:val="36"/>
          <w:szCs w:val="36"/>
          <w:rtl w:val="0"/>
        </w:rPr>
        <w:t xml:space="preserve">Nedávejte dětem cenné věci, které se mohou ztratit či poškodit, hračky, které si děti přinesou, odkládají na určené místo (do košíku), a odpoledne si je odnášejí. Na hraní ve školce je nepoužívají. </w:t>
      </w:r>
    </w:p>
    <w:p w:rsidR="00000000" w:rsidDel="00000000" w:rsidP="00000000" w:rsidRDefault="00000000" w:rsidRPr="00000000" w14:paraId="0000000E">
      <w:pPr>
        <w:contextualSpacing w:val="0"/>
        <w:rPr>
          <w:rFonts w:ascii="Caveat" w:cs="Caveat" w:eastAsia="Caveat" w:hAnsi="Caveat"/>
          <w:sz w:val="36"/>
          <w:szCs w:val="36"/>
        </w:rPr>
      </w:pPr>
      <w:r w:rsidDel="00000000" w:rsidR="00000000" w:rsidRPr="00000000">
        <w:rPr>
          <w:rFonts w:ascii="Caveat" w:cs="Caveat" w:eastAsia="Caveat" w:hAnsi="Caveat"/>
          <w:sz w:val="36"/>
          <w:szCs w:val="36"/>
          <w:rtl w:val="0"/>
        </w:rPr>
        <w:t xml:space="preserve">Do školky patří dítě zcela zdravé (bez rýmy, kašle, teploty, střevních problémů, vší,...), je to ve prospěch dítěte samotného i dětí ostatních jako prevence šíření nemocí či parazitů. Pokud vaše dítě postihne nemoc či výskyt vši dětské, prosíme o několikadenní léčení a likvidaci parazita. Za 1 den není možné problém vyřešit.</w:t>
      </w:r>
    </w:p>
    <w:p w:rsidR="00000000" w:rsidDel="00000000" w:rsidP="00000000" w:rsidRDefault="00000000" w:rsidRPr="00000000" w14:paraId="0000000F">
      <w:pPr>
        <w:contextualSpacing w:val="0"/>
        <w:rPr>
          <w:rFonts w:ascii="Caveat" w:cs="Caveat" w:eastAsia="Caveat" w:hAnsi="Caveat"/>
          <w:sz w:val="36"/>
          <w:szCs w:val="36"/>
        </w:rPr>
      </w:pPr>
      <w:r w:rsidDel="00000000" w:rsidR="00000000" w:rsidRPr="00000000">
        <w:rPr>
          <w:rFonts w:ascii="Caveat" w:cs="Caveat" w:eastAsia="Caveat" w:hAnsi="Caveat"/>
          <w:sz w:val="36"/>
          <w:szCs w:val="36"/>
          <w:rtl w:val="0"/>
        </w:rPr>
        <w:t xml:space="preserve">Pokud pedagog zjistí u dítěte nemoc během dne, ihned volá na vámi uvedené číslo. Nezapomínejte, prosíme, na aktualizaci tohoto údaje.</w:t>
      </w:r>
    </w:p>
    <w:p w:rsidR="00000000" w:rsidDel="00000000" w:rsidP="00000000" w:rsidRDefault="00000000" w:rsidRPr="00000000" w14:paraId="00000010">
      <w:pPr>
        <w:contextualSpacing w:val="0"/>
        <w:jc w:val="center"/>
        <w:rPr>
          <w:rFonts w:ascii="Caveat" w:cs="Caveat" w:eastAsia="Caveat" w:hAnsi="Caveat"/>
          <w:b w:val="1"/>
          <w:sz w:val="36"/>
          <w:szCs w:val="36"/>
        </w:rPr>
      </w:pPr>
      <w:r w:rsidDel="00000000" w:rsidR="00000000" w:rsidRPr="00000000">
        <w:rPr>
          <w:rFonts w:ascii="Caveat" w:cs="Caveat" w:eastAsia="Caveat" w:hAnsi="Caveat"/>
          <w:b w:val="1"/>
          <w:sz w:val="36"/>
          <w:szCs w:val="36"/>
          <w:rtl w:val="0"/>
        </w:rPr>
        <w:t xml:space="preserve">Vyzvedávání dítěte z MŠ</w:t>
      </w:r>
    </w:p>
    <w:p w:rsidR="00000000" w:rsidDel="00000000" w:rsidP="00000000" w:rsidRDefault="00000000" w:rsidRPr="00000000" w14:paraId="00000011">
      <w:pPr>
        <w:contextualSpacing w:val="0"/>
        <w:jc w:val="center"/>
        <w:rPr>
          <w:rFonts w:ascii="Caveat" w:cs="Caveat" w:eastAsia="Caveat" w:hAnsi="Caveat"/>
          <w:b w:val="1"/>
          <w:sz w:val="36"/>
          <w:szCs w:val="36"/>
        </w:rPr>
      </w:pPr>
      <w:r w:rsidDel="00000000" w:rsidR="00000000" w:rsidRPr="00000000">
        <w:rPr>
          <w:rtl w:val="0"/>
        </w:rPr>
      </w:r>
    </w:p>
    <w:p w:rsidR="00000000" w:rsidDel="00000000" w:rsidP="00000000" w:rsidRDefault="00000000" w:rsidRPr="00000000" w14:paraId="00000012">
      <w:pPr>
        <w:contextualSpacing w:val="0"/>
        <w:rPr>
          <w:rFonts w:ascii="Caveat" w:cs="Caveat" w:eastAsia="Caveat" w:hAnsi="Caveat"/>
          <w:sz w:val="36"/>
          <w:szCs w:val="36"/>
        </w:rPr>
      </w:pPr>
      <w:r w:rsidDel="00000000" w:rsidR="00000000" w:rsidRPr="00000000">
        <w:rPr>
          <w:rFonts w:ascii="Caveat" w:cs="Caveat" w:eastAsia="Caveat" w:hAnsi="Caveat"/>
          <w:sz w:val="36"/>
          <w:szCs w:val="36"/>
          <w:rtl w:val="0"/>
        </w:rPr>
        <w:t xml:space="preserve">Prosíme, napište, kdo bude Vaše dítě vyzvedávat ze školky a jeho vztah k dítěti, případně telefonní kontakt:</w:t>
      </w:r>
    </w:p>
    <w:p w:rsidR="00000000" w:rsidDel="00000000" w:rsidP="00000000" w:rsidRDefault="00000000" w:rsidRPr="00000000" w14:paraId="00000013">
      <w:pPr>
        <w:contextualSpacing w:val="0"/>
        <w:rPr>
          <w:rFonts w:ascii="Caveat" w:cs="Caveat" w:eastAsia="Caveat" w:hAnsi="Caveat"/>
          <w:sz w:val="36"/>
          <w:szCs w:val="36"/>
        </w:rPr>
      </w:pPr>
      <w:r w:rsidDel="00000000" w:rsidR="00000000" w:rsidRPr="00000000">
        <w:rPr>
          <w:rtl w:val="0"/>
        </w:rPr>
      </w:r>
    </w:p>
    <w:p w:rsidR="00000000" w:rsidDel="00000000" w:rsidP="00000000" w:rsidRDefault="00000000" w:rsidRPr="00000000" w14:paraId="00000014">
      <w:pPr>
        <w:contextualSpacing w:val="0"/>
        <w:rPr>
          <w:rFonts w:ascii="Caveat" w:cs="Caveat" w:eastAsia="Caveat" w:hAnsi="Caveat"/>
          <w:sz w:val="36"/>
          <w:szCs w:val="36"/>
        </w:rPr>
      </w:pPr>
      <w:r w:rsidDel="00000000" w:rsidR="00000000" w:rsidRPr="00000000">
        <w:rPr>
          <w:rFonts w:ascii="Caveat" w:cs="Caveat" w:eastAsia="Caveat" w:hAnsi="Caveat"/>
          <w:sz w:val="36"/>
          <w:szCs w:val="36"/>
          <w:rtl w:val="0"/>
        </w:rPr>
        <w:t xml:space="preserve">………………………………………………………………………………………………………………………………………………………………………………………………………………………………………………………………………………………………………………………………………………………………………………………………………………………………………………………………………………………………………………………………………………………………………………………………………………………………………………………………………………………………………………………………………………………………………………………………………………</w:t>
      </w:r>
    </w:p>
    <w:p w:rsidR="00000000" w:rsidDel="00000000" w:rsidP="00000000" w:rsidRDefault="00000000" w:rsidRPr="00000000" w14:paraId="00000015">
      <w:pPr>
        <w:contextualSpacing w:val="0"/>
        <w:rPr>
          <w:rFonts w:ascii="Caveat" w:cs="Caveat" w:eastAsia="Caveat" w:hAnsi="Caveat"/>
          <w:sz w:val="36"/>
          <w:szCs w:val="36"/>
        </w:rPr>
      </w:pPr>
      <w:r w:rsidDel="00000000" w:rsidR="00000000" w:rsidRPr="00000000">
        <w:rPr>
          <w:rtl w:val="0"/>
        </w:rPr>
      </w:r>
    </w:p>
    <w:p w:rsidR="00000000" w:rsidDel="00000000" w:rsidP="00000000" w:rsidRDefault="00000000" w:rsidRPr="00000000" w14:paraId="00000016">
      <w:pPr>
        <w:contextualSpacing w:val="0"/>
        <w:rPr>
          <w:rFonts w:ascii="Caveat" w:cs="Caveat" w:eastAsia="Caveat" w:hAnsi="Caveat"/>
          <w:sz w:val="36"/>
          <w:szCs w:val="36"/>
        </w:rPr>
      </w:pPr>
      <w:r w:rsidDel="00000000" w:rsidR="00000000" w:rsidRPr="00000000">
        <w:rPr>
          <w:rtl w:val="0"/>
        </w:rPr>
      </w:r>
    </w:p>
    <w:p w:rsidR="00000000" w:rsidDel="00000000" w:rsidP="00000000" w:rsidRDefault="00000000" w:rsidRPr="00000000" w14:paraId="00000017">
      <w:pPr>
        <w:contextualSpacing w:val="0"/>
        <w:rPr>
          <w:rFonts w:ascii="Caveat" w:cs="Caveat" w:eastAsia="Caveat" w:hAnsi="Caveat"/>
          <w:sz w:val="36"/>
          <w:szCs w:val="36"/>
        </w:rPr>
      </w:pPr>
      <w:r w:rsidDel="00000000" w:rsidR="00000000" w:rsidRPr="00000000">
        <w:rPr>
          <w:rtl w:val="0"/>
        </w:rPr>
      </w:r>
    </w:p>
    <w:p w:rsidR="00000000" w:rsidDel="00000000" w:rsidP="00000000" w:rsidRDefault="00000000" w:rsidRPr="00000000" w14:paraId="00000018">
      <w:pPr>
        <w:contextualSpacing w:val="0"/>
        <w:rPr>
          <w:rFonts w:ascii="Caveat" w:cs="Caveat" w:eastAsia="Caveat" w:hAnsi="Caveat"/>
          <w:sz w:val="36"/>
          <w:szCs w:val="36"/>
        </w:rPr>
      </w:pPr>
      <w:r w:rsidDel="00000000" w:rsidR="00000000" w:rsidRPr="00000000">
        <w:rPr>
          <w:rtl w:val="0"/>
        </w:rPr>
      </w:r>
    </w:p>
    <w:p w:rsidR="00000000" w:rsidDel="00000000" w:rsidP="00000000" w:rsidRDefault="00000000" w:rsidRPr="00000000" w14:paraId="00000019">
      <w:pPr>
        <w:contextualSpacing w:val="0"/>
        <w:rPr>
          <w:rFonts w:ascii="Caveat" w:cs="Caveat" w:eastAsia="Caveat" w:hAnsi="Caveat"/>
          <w:sz w:val="36"/>
          <w:szCs w:val="36"/>
        </w:rPr>
      </w:pPr>
      <w:r w:rsidDel="00000000" w:rsidR="00000000" w:rsidRPr="00000000">
        <w:rPr>
          <w:rtl w:val="0"/>
        </w:rPr>
      </w:r>
    </w:p>
    <w:p w:rsidR="00000000" w:rsidDel="00000000" w:rsidP="00000000" w:rsidRDefault="00000000" w:rsidRPr="00000000" w14:paraId="0000001A">
      <w:pPr>
        <w:contextualSpacing w:val="0"/>
        <w:rPr>
          <w:rFonts w:ascii="Caveat" w:cs="Caveat" w:eastAsia="Caveat" w:hAnsi="Caveat"/>
          <w:sz w:val="36"/>
          <w:szCs w:val="36"/>
        </w:rPr>
      </w:pPr>
      <w:r w:rsidDel="00000000" w:rsidR="00000000" w:rsidRPr="00000000">
        <w:rPr>
          <w:rtl w:val="0"/>
        </w:rPr>
      </w:r>
    </w:p>
    <w:p w:rsidR="00000000" w:rsidDel="00000000" w:rsidP="00000000" w:rsidRDefault="00000000" w:rsidRPr="00000000" w14:paraId="0000001B">
      <w:pPr>
        <w:contextualSpacing w:val="0"/>
        <w:rPr>
          <w:rFonts w:ascii="Caveat" w:cs="Caveat" w:eastAsia="Caveat" w:hAnsi="Caveat"/>
          <w:sz w:val="36"/>
          <w:szCs w:val="36"/>
        </w:rPr>
      </w:pPr>
      <w:r w:rsidDel="00000000" w:rsidR="00000000" w:rsidRPr="00000000">
        <w:rPr>
          <w:rtl w:val="0"/>
        </w:rPr>
      </w:r>
    </w:p>
    <w:p w:rsidR="00000000" w:rsidDel="00000000" w:rsidP="00000000" w:rsidRDefault="00000000" w:rsidRPr="00000000" w14:paraId="0000001C">
      <w:pPr>
        <w:contextualSpacing w:val="0"/>
        <w:rPr>
          <w:rFonts w:ascii="Caveat" w:cs="Caveat" w:eastAsia="Caveat" w:hAnsi="Caveat"/>
          <w:sz w:val="36"/>
          <w:szCs w:val="36"/>
        </w:rPr>
      </w:pPr>
      <w:r w:rsidDel="00000000" w:rsidR="00000000" w:rsidRPr="00000000">
        <w:rPr>
          <w:rtl w:val="0"/>
        </w:rPr>
      </w:r>
    </w:p>
    <w:p w:rsidR="00000000" w:rsidDel="00000000" w:rsidP="00000000" w:rsidRDefault="00000000" w:rsidRPr="00000000" w14:paraId="0000001D">
      <w:pPr>
        <w:contextualSpacing w:val="0"/>
        <w:rPr>
          <w:rFonts w:ascii="Caveat" w:cs="Caveat" w:eastAsia="Caveat" w:hAnsi="Caveat"/>
          <w:sz w:val="36"/>
          <w:szCs w:val="36"/>
        </w:rPr>
      </w:pPr>
      <w:r w:rsidDel="00000000" w:rsidR="00000000" w:rsidRPr="00000000">
        <w:rPr>
          <w:rtl w:val="0"/>
        </w:rPr>
      </w:r>
    </w:p>
    <w:p w:rsidR="00000000" w:rsidDel="00000000" w:rsidP="00000000" w:rsidRDefault="00000000" w:rsidRPr="00000000" w14:paraId="0000001E">
      <w:pPr>
        <w:contextualSpacing w:val="0"/>
        <w:rPr>
          <w:rFonts w:ascii="Caveat" w:cs="Caveat" w:eastAsia="Caveat" w:hAnsi="Caveat"/>
          <w:sz w:val="36"/>
          <w:szCs w:val="36"/>
        </w:rPr>
      </w:pPr>
      <w:r w:rsidDel="00000000" w:rsidR="00000000" w:rsidRPr="00000000">
        <w:rPr>
          <w:rtl w:val="0"/>
        </w:rPr>
      </w:r>
    </w:p>
    <w:p w:rsidR="00000000" w:rsidDel="00000000" w:rsidP="00000000" w:rsidRDefault="00000000" w:rsidRPr="00000000" w14:paraId="0000001F">
      <w:pPr>
        <w:contextualSpacing w:val="0"/>
        <w:rPr>
          <w:rFonts w:ascii="Caveat" w:cs="Caveat" w:eastAsia="Caveat" w:hAnsi="Caveat"/>
          <w:sz w:val="36"/>
          <w:szCs w:val="36"/>
        </w:rPr>
      </w:pPr>
      <w:r w:rsidDel="00000000" w:rsidR="00000000" w:rsidRPr="00000000">
        <w:rPr>
          <w:rtl w:val="0"/>
        </w:rPr>
      </w:r>
    </w:p>
    <w:p w:rsidR="00000000" w:rsidDel="00000000" w:rsidP="00000000" w:rsidRDefault="00000000" w:rsidRPr="00000000" w14:paraId="00000020">
      <w:pPr>
        <w:contextualSpacing w:val="0"/>
        <w:rPr>
          <w:rFonts w:ascii="Caveat" w:cs="Caveat" w:eastAsia="Caveat" w:hAnsi="Caveat"/>
          <w:sz w:val="36"/>
          <w:szCs w:val="36"/>
        </w:rPr>
      </w:pPr>
      <w:r w:rsidDel="00000000" w:rsidR="00000000" w:rsidRPr="00000000">
        <w:rPr>
          <w:rtl w:val="0"/>
        </w:rPr>
      </w:r>
    </w:p>
    <w:p w:rsidR="00000000" w:rsidDel="00000000" w:rsidP="00000000" w:rsidRDefault="00000000" w:rsidRPr="00000000" w14:paraId="00000021">
      <w:pPr>
        <w:contextualSpacing w:val="0"/>
        <w:rPr>
          <w:rFonts w:ascii="Caveat" w:cs="Caveat" w:eastAsia="Caveat" w:hAnsi="Caveat"/>
          <w:sz w:val="36"/>
          <w:szCs w:val="36"/>
        </w:rPr>
      </w:pPr>
      <w:r w:rsidDel="00000000" w:rsidR="00000000" w:rsidRPr="00000000">
        <w:rPr>
          <w:rtl w:val="0"/>
        </w:rPr>
      </w:r>
    </w:p>
    <w:p w:rsidR="00000000" w:rsidDel="00000000" w:rsidP="00000000" w:rsidRDefault="00000000" w:rsidRPr="00000000" w14:paraId="00000022">
      <w:pPr>
        <w:contextualSpacing w:val="0"/>
        <w:rPr>
          <w:rFonts w:ascii="Caveat" w:cs="Caveat" w:eastAsia="Caveat" w:hAnsi="Caveat"/>
          <w:sz w:val="36"/>
          <w:szCs w:val="36"/>
        </w:rPr>
      </w:pPr>
      <w:r w:rsidDel="00000000" w:rsidR="00000000" w:rsidRPr="00000000">
        <w:rPr>
          <w:rtl w:val="0"/>
        </w:rPr>
      </w:r>
    </w:p>
    <w:p w:rsidR="00000000" w:rsidDel="00000000" w:rsidP="00000000" w:rsidRDefault="00000000" w:rsidRPr="00000000" w14:paraId="00000023">
      <w:pPr>
        <w:contextualSpacing w:val="0"/>
        <w:rPr>
          <w:rFonts w:ascii="Caveat" w:cs="Caveat" w:eastAsia="Caveat" w:hAnsi="Caveat"/>
          <w:sz w:val="36"/>
          <w:szCs w:val="36"/>
        </w:rPr>
      </w:pPr>
      <w:r w:rsidDel="00000000" w:rsidR="00000000" w:rsidRPr="00000000">
        <w:rPr>
          <w:rtl w:val="0"/>
        </w:rPr>
      </w:r>
    </w:p>
    <w:p w:rsidR="00000000" w:rsidDel="00000000" w:rsidP="00000000" w:rsidRDefault="00000000" w:rsidRPr="00000000" w14:paraId="00000024">
      <w:pPr>
        <w:contextualSpacing w:val="0"/>
        <w:rPr>
          <w:rFonts w:ascii="Caveat" w:cs="Caveat" w:eastAsia="Caveat" w:hAnsi="Caveat"/>
          <w:sz w:val="36"/>
          <w:szCs w:val="36"/>
        </w:rPr>
      </w:pPr>
      <w:r w:rsidDel="00000000" w:rsidR="00000000" w:rsidRPr="00000000">
        <w:rPr>
          <w:rtl w:val="0"/>
        </w:rPr>
      </w:r>
    </w:p>
    <w:p w:rsidR="00000000" w:rsidDel="00000000" w:rsidP="00000000" w:rsidRDefault="00000000" w:rsidRPr="00000000" w14:paraId="00000025">
      <w:pPr>
        <w:contextualSpacing w:val="0"/>
        <w:jc w:val="center"/>
        <w:rPr>
          <w:rFonts w:ascii="Caveat" w:cs="Caveat" w:eastAsia="Caveat" w:hAnsi="Caveat"/>
          <w:b w:val="1"/>
          <w:sz w:val="36"/>
          <w:szCs w:val="36"/>
        </w:rPr>
      </w:pPr>
      <w:r w:rsidDel="00000000" w:rsidR="00000000" w:rsidRPr="00000000">
        <w:rPr>
          <w:rFonts w:ascii="Caveat" w:cs="Caveat" w:eastAsia="Caveat" w:hAnsi="Caveat"/>
          <w:b w:val="1"/>
          <w:sz w:val="36"/>
          <w:szCs w:val="36"/>
          <w:rtl w:val="0"/>
        </w:rPr>
        <w:t xml:space="preserve">Výtah ze Školního vzdělávacího programu (ŠVP)</w:t>
      </w:r>
    </w:p>
    <w:p w:rsidR="00000000" w:rsidDel="00000000" w:rsidP="00000000" w:rsidRDefault="00000000" w:rsidRPr="00000000" w14:paraId="00000026">
      <w:pPr>
        <w:contextualSpacing w:val="0"/>
        <w:jc w:val="center"/>
        <w:rPr>
          <w:rFonts w:ascii="Caveat" w:cs="Caveat" w:eastAsia="Caveat" w:hAnsi="Caveat"/>
          <w:b w:val="1"/>
          <w:sz w:val="36"/>
          <w:szCs w:val="36"/>
        </w:rPr>
      </w:pPr>
      <w:r w:rsidDel="00000000" w:rsidR="00000000" w:rsidRPr="00000000">
        <w:rPr>
          <w:rtl w:val="0"/>
        </w:rPr>
      </w:r>
    </w:p>
    <w:p w:rsidR="00000000" w:rsidDel="00000000" w:rsidP="00000000" w:rsidRDefault="00000000" w:rsidRPr="00000000" w14:paraId="00000027">
      <w:pPr>
        <w:contextualSpacing w:val="0"/>
        <w:rPr>
          <w:rFonts w:ascii="Caveat" w:cs="Caveat" w:eastAsia="Caveat" w:hAnsi="Caveat"/>
          <w:sz w:val="24"/>
          <w:szCs w:val="24"/>
        </w:rPr>
      </w:pPr>
      <w:r w:rsidDel="00000000" w:rsidR="00000000" w:rsidRPr="00000000">
        <w:rPr>
          <w:rFonts w:ascii="Caveat" w:cs="Caveat" w:eastAsia="Caveat" w:hAnsi="Caveat"/>
          <w:b w:val="1"/>
          <w:sz w:val="24"/>
          <w:szCs w:val="24"/>
          <w:rtl w:val="0"/>
        </w:rPr>
        <w:t xml:space="preserve">Název dokumentu: </w:t>
      </w:r>
      <w:r w:rsidDel="00000000" w:rsidR="00000000" w:rsidRPr="00000000">
        <w:rPr>
          <w:rFonts w:ascii="Caveat" w:cs="Caveat" w:eastAsia="Caveat" w:hAnsi="Caveat"/>
          <w:sz w:val="24"/>
          <w:szCs w:val="24"/>
          <w:rtl w:val="0"/>
        </w:rPr>
        <w:t xml:space="preserve">Školní vzdělávací program pro předškolní vzdělávání dětské skupiny Miniškolka Kulička</w:t>
      </w:r>
    </w:p>
    <w:p w:rsidR="00000000" w:rsidDel="00000000" w:rsidP="00000000" w:rsidRDefault="00000000" w:rsidRPr="00000000" w14:paraId="00000028">
      <w:pPr>
        <w:contextualSpacing w:val="0"/>
        <w:rPr>
          <w:rFonts w:ascii="Caveat" w:cs="Caveat" w:eastAsia="Caveat" w:hAnsi="Caveat"/>
          <w:b w:val="1"/>
          <w:sz w:val="24"/>
          <w:szCs w:val="24"/>
        </w:rPr>
      </w:pPr>
      <w:r w:rsidDel="00000000" w:rsidR="00000000" w:rsidRPr="00000000">
        <w:rPr>
          <w:rtl w:val="0"/>
        </w:rPr>
      </w:r>
    </w:p>
    <w:p w:rsidR="00000000" w:rsidDel="00000000" w:rsidP="00000000" w:rsidRDefault="00000000" w:rsidRPr="00000000" w14:paraId="00000029">
      <w:pPr>
        <w:contextualSpacing w:val="0"/>
        <w:rPr>
          <w:rFonts w:ascii="Caveat" w:cs="Caveat" w:eastAsia="Caveat" w:hAnsi="Caveat"/>
          <w:sz w:val="24"/>
          <w:szCs w:val="24"/>
        </w:rPr>
      </w:pPr>
      <w:r w:rsidDel="00000000" w:rsidR="00000000" w:rsidRPr="00000000">
        <w:rPr>
          <w:rFonts w:ascii="Caveat" w:cs="Caveat" w:eastAsia="Caveat" w:hAnsi="Caveat"/>
          <w:b w:val="1"/>
          <w:sz w:val="24"/>
          <w:szCs w:val="24"/>
          <w:rtl w:val="0"/>
        </w:rPr>
        <w:t xml:space="preserve">Typ zařízení:</w:t>
      </w:r>
      <w:r w:rsidDel="00000000" w:rsidR="00000000" w:rsidRPr="00000000">
        <w:rPr>
          <w:rFonts w:ascii="Caveat" w:cs="Caveat" w:eastAsia="Caveat" w:hAnsi="Caveat"/>
          <w:sz w:val="24"/>
          <w:szCs w:val="24"/>
          <w:rtl w:val="0"/>
        </w:rPr>
        <w:t xml:space="preserve"> zařízení</w:t>
      </w:r>
      <w:r w:rsidDel="00000000" w:rsidR="00000000" w:rsidRPr="00000000">
        <w:rPr>
          <w:rFonts w:ascii="Caveat" w:cs="Caveat" w:eastAsia="Caveat" w:hAnsi="Caveat"/>
          <w:b w:val="1"/>
          <w:sz w:val="24"/>
          <w:szCs w:val="24"/>
          <w:rtl w:val="0"/>
        </w:rPr>
        <w:t xml:space="preserve"> </w:t>
      </w:r>
      <w:r w:rsidDel="00000000" w:rsidR="00000000" w:rsidRPr="00000000">
        <w:rPr>
          <w:rFonts w:ascii="Caveat" w:cs="Caveat" w:eastAsia="Caveat" w:hAnsi="Caveat"/>
          <w:sz w:val="24"/>
          <w:szCs w:val="24"/>
          <w:rtl w:val="0"/>
        </w:rPr>
        <w:t xml:space="preserve">služby péče o dítě v dětské skupině</w:t>
      </w:r>
    </w:p>
    <w:p w:rsidR="00000000" w:rsidDel="00000000" w:rsidP="00000000" w:rsidRDefault="00000000" w:rsidRPr="00000000" w14:paraId="0000002A">
      <w:pPr>
        <w:contextualSpacing w:val="0"/>
        <w:rPr>
          <w:rFonts w:ascii="Caveat" w:cs="Caveat" w:eastAsia="Caveat" w:hAnsi="Caveat"/>
          <w:b w:val="1"/>
          <w:sz w:val="24"/>
          <w:szCs w:val="24"/>
        </w:rPr>
      </w:pPr>
      <w:r w:rsidDel="00000000" w:rsidR="00000000" w:rsidRPr="00000000">
        <w:rPr>
          <w:rtl w:val="0"/>
        </w:rPr>
      </w:r>
    </w:p>
    <w:p w:rsidR="00000000" w:rsidDel="00000000" w:rsidP="00000000" w:rsidRDefault="00000000" w:rsidRPr="00000000" w14:paraId="0000002B">
      <w:pPr>
        <w:contextualSpacing w:val="0"/>
        <w:rPr>
          <w:rFonts w:ascii="Caveat" w:cs="Caveat" w:eastAsia="Caveat" w:hAnsi="Caveat"/>
          <w:sz w:val="24"/>
          <w:szCs w:val="24"/>
        </w:rPr>
      </w:pPr>
      <w:r w:rsidDel="00000000" w:rsidR="00000000" w:rsidRPr="00000000">
        <w:rPr>
          <w:rFonts w:ascii="Caveat" w:cs="Caveat" w:eastAsia="Caveat" w:hAnsi="Caveat"/>
          <w:b w:val="1"/>
          <w:sz w:val="24"/>
          <w:szCs w:val="24"/>
          <w:rtl w:val="0"/>
        </w:rPr>
        <w:t xml:space="preserve">Název dětské skupiny:</w:t>
      </w:r>
      <w:r w:rsidDel="00000000" w:rsidR="00000000" w:rsidRPr="00000000">
        <w:rPr>
          <w:rFonts w:ascii="Caveat" w:cs="Caveat" w:eastAsia="Caveat" w:hAnsi="Caveat"/>
          <w:sz w:val="24"/>
          <w:szCs w:val="24"/>
          <w:rtl w:val="0"/>
        </w:rPr>
        <w:t xml:space="preserve"> Miniškolka Kulička</w:t>
      </w:r>
    </w:p>
    <w:p w:rsidR="00000000" w:rsidDel="00000000" w:rsidP="00000000" w:rsidRDefault="00000000" w:rsidRPr="00000000" w14:paraId="0000002C">
      <w:pPr>
        <w:contextualSpacing w:val="0"/>
        <w:rPr>
          <w:rFonts w:ascii="Caveat" w:cs="Caveat" w:eastAsia="Caveat" w:hAnsi="Caveat"/>
          <w:b w:val="1"/>
          <w:sz w:val="24"/>
          <w:szCs w:val="24"/>
        </w:rPr>
      </w:pPr>
      <w:r w:rsidDel="00000000" w:rsidR="00000000" w:rsidRPr="00000000">
        <w:rPr>
          <w:rtl w:val="0"/>
        </w:rPr>
      </w:r>
    </w:p>
    <w:p w:rsidR="00000000" w:rsidDel="00000000" w:rsidP="00000000" w:rsidRDefault="00000000" w:rsidRPr="00000000" w14:paraId="0000002D">
      <w:pPr>
        <w:contextualSpacing w:val="0"/>
        <w:rPr>
          <w:rFonts w:ascii="Caveat" w:cs="Caveat" w:eastAsia="Caveat" w:hAnsi="Caveat"/>
          <w:sz w:val="24"/>
          <w:szCs w:val="24"/>
        </w:rPr>
      </w:pPr>
      <w:r w:rsidDel="00000000" w:rsidR="00000000" w:rsidRPr="00000000">
        <w:rPr>
          <w:rFonts w:ascii="Caveat" w:cs="Caveat" w:eastAsia="Caveat" w:hAnsi="Caveat"/>
          <w:b w:val="1"/>
          <w:sz w:val="24"/>
          <w:szCs w:val="24"/>
          <w:rtl w:val="0"/>
        </w:rPr>
        <w:t xml:space="preserve">Adresa dětské skupiny:</w:t>
      </w:r>
      <w:r w:rsidDel="00000000" w:rsidR="00000000" w:rsidRPr="00000000">
        <w:rPr>
          <w:rFonts w:ascii="Caveat" w:cs="Caveat" w:eastAsia="Caveat" w:hAnsi="Caveat"/>
          <w:sz w:val="24"/>
          <w:szCs w:val="24"/>
          <w:rtl w:val="0"/>
        </w:rPr>
        <w:t xml:space="preserve"> Komenského 42, 323 00 Plzeň</w:t>
      </w:r>
    </w:p>
    <w:p w:rsidR="00000000" w:rsidDel="00000000" w:rsidP="00000000" w:rsidRDefault="00000000" w:rsidRPr="00000000" w14:paraId="0000002E">
      <w:pPr>
        <w:contextualSpacing w:val="0"/>
        <w:rPr>
          <w:rFonts w:ascii="Caveat" w:cs="Caveat" w:eastAsia="Caveat" w:hAnsi="Caveat"/>
          <w:b w:val="1"/>
          <w:sz w:val="24"/>
          <w:szCs w:val="24"/>
        </w:rPr>
      </w:pPr>
      <w:r w:rsidDel="00000000" w:rsidR="00000000" w:rsidRPr="00000000">
        <w:rPr>
          <w:rtl w:val="0"/>
        </w:rPr>
      </w:r>
    </w:p>
    <w:p w:rsidR="00000000" w:rsidDel="00000000" w:rsidP="00000000" w:rsidRDefault="00000000" w:rsidRPr="00000000" w14:paraId="0000002F">
      <w:pPr>
        <w:contextualSpacing w:val="0"/>
        <w:rPr>
          <w:rFonts w:ascii="Caveat" w:cs="Caveat" w:eastAsia="Caveat" w:hAnsi="Caveat"/>
          <w:sz w:val="24"/>
          <w:szCs w:val="24"/>
        </w:rPr>
      </w:pPr>
      <w:r w:rsidDel="00000000" w:rsidR="00000000" w:rsidRPr="00000000">
        <w:rPr>
          <w:rFonts w:ascii="Caveat" w:cs="Caveat" w:eastAsia="Caveat" w:hAnsi="Caveat"/>
          <w:b w:val="1"/>
          <w:sz w:val="24"/>
          <w:szCs w:val="24"/>
          <w:rtl w:val="0"/>
        </w:rPr>
        <w:t xml:space="preserve">Údaje o zřizovateli dětské skupiny:</w:t>
      </w:r>
      <w:r w:rsidDel="00000000" w:rsidR="00000000" w:rsidRPr="00000000">
        <w:rPr>
          <w:rFonts w:ascii="Caveat" w:cs="Caveat" w:eastAsia="Caveat" w:hAnsi="Caveat"/>
          <w:sz w:val="24"/>
          <w:szCs w:val="24"/>
          <w:rtl w:val="0"/>
        </w:rPr>
        <w:t xml:space="preserve"> SVČ RADOVÁNEK, se sídlem Pallova 52/19, 301 00</w:t>
      </w:r>
    </w:p>
    <w:p w:rsidR="00000000" w:rsidDel="00000000" w:rsidP="00000000" w:rsidRDefault="00000000" w:rsidRPr="00000000" w14:paraId="00000030">
      <w:pPr>
        <w:contextualSpacing w:val="0"/>
        <w:rPr>
          <w:rFonts w:ascii="Caveat" w:cs="Caveat" w:eastAsia="Caveat" w:hAnsi="Caveat"/>
          <w:b w:val="1"/>
          <w:sz w:val="24"/>
          <w:szCs w:val="24"/>
        </w:rPr>
      </w:pPr>
      <w:r w:rsidDel="00000000" w:rsidR="00000000" w:rsidRPr="00000000">
        <w:rPr>
          <w:rtl w:val="0"/>
        </w:rPr>
      </w:r>
    </w:p>
    <w:p w:rsidR="00000000" w:rsidDel="00000000" w:rsidP="00000000" w:rsidRDefault="00000000" w:rsidRPr="00000000" w14:paraId="00000031">
      <w:pPr>
        <w:contextualSpacing w:val="0"/>
        <w:rPr>
          <w:rFonts w:ascii="Caveat" w:cs="Caveat" w:eastAsia="Caveat" w:hAnsi="Caveat"/>
          <w:sz w:val="24"/>
          <w:szCs w:val="24"/>
        </w:rPr>
      </w:pPr>
      <w:r w:rsidDel="00000000" w:rsidR="00000000" w:rsidRPr="00000000">
        <w:rPr>
          <w:rFonts w:ascii="Caveat" w:cs="Caveat" w:eastAsia="Caveat" w:hAnsi="Caveat"/>
          <w:b w:val="1"/>
          <w:sz w:val="24"/>
          <w:szCs w:val="24"/>
          <w:rtl w:val="0"/>
        </w:rPr>
        <w:t xml:space="preserve">Platnost dokumentu:</w:t>
      </w:r>
      <w:r w:rsidDel="00000000" w:rsidR="00000000" w:rsidRPr="00000000">
        <w:rPr>
          <w:rFonts w:ascii="Caveat" w:cs="Caveat" w:eastAsia="Caveat" w:hAnsi="Caveat"/>
          <w:sz w:val="24"/>
          <w:szCs w:val="24"/>
          <w:rtl w:val="0"/>
        </w:rPr>
        <w:t xml:space="preserve"> od 1. září 2018, školní rok 2018/2019</w:t>
      </w:r>
    </w:p>
    <w:p w:rsidR="00000000" w:rsidDel="00000000" w:rsidP="00000000" w:rsidRDefault="00000000" w:rsidRPr="00000000" w14:paraId="00000032">
      <w:pPr>
        <w:contextualSpacing w:val="0"/>
        <w:rPr>
          <w:rFonts w:ascii="Caveat" w:cs="Caveat" w:eastAsia="Caveat" w:hAnsi="Caveat"/>
          <w:sz w:val="36"/>
          <w:szCs w:val="36"/>
        </w:rPr>
      </w:pPr>
      <w:r w:rsidDel="00000000" w:rsidR="00000000" w:rsidRPr="00000000">
        <w:rPr>
          <w:rtl w:val="0"/>
        </w:rPr>
      </w:r>
    </w:p>
    <w:p w:rsidR="00000000" w:rsidDel="00000000" w:rsidP="00000000" w:rsidRDefault="00000000" w:rsidRPr="00000000" w14:paraId="00000033">
      <w:pPr>
        <w:contextualSpacing w:val="0"/>
        <w:rPr>
          <w:rFonts w:ascii="Caveat" w:cs="Caveat" w:eastAsia="Caveat" w:hAnsi="Caveat"/>
          <w:b w:val="1"/>
          <w:sz w:val="24"/>
          <w:szCs w:val="24"/>
        </w:rPr>
      </w:pPr>
      <w:r w:rsidDel="00000000" w:rsidR="00000000" w:rsidRPr="00000000">
        <w:rPr>
          <w:rFonts w:ascii="Caveat" w:cs="Caveat" w:eastAsia="Caveat" w:hAnsi="Caveat"/>
          <w:b w:val="1"/>
          <w:sz w:val="24"/>
          <w:szCs w:val="24"/>
          <w:rtl w:val="0"/>
        </w:rPr>
        <w:t xml:space="preserve">Kontakty:</w:t>
      </w:r>
    </w:p>
    <w:p w:rsidR="00000000" w:rsidDel="00000000" w:rsidP="00000000" w:rsidRDefault="00000000" w:rsidRPr="00000000" w14:paraId="00000034">
      <w:pPr>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        </w:t>
        <w:tab/>
      </w:r>
      <w:r w:rsidDel="00000000" w:rsidR="00000000" w:rsidRPr="00000000">
        <w:rPr>
          <w:rFonts w:ascii="Caveat" w:cs="Caveat" w:eastAsia="Caveat" w:hAnsi="Caveat"/>
          <w:b w:val="1"/>
          <w:sz w:val="24"/>
          <w:szCs w:val="24"/>
          <w:rtl w:val="0"/>
        </w:rPr>
        <w:t xml:space="preserve">Bc. Eva Tischlerová</w:t>
      </w:r>
      <w:r w:rsidDel="00000000" w:rsidR="00000000" w:rsidRPr="00000000">
        <w:rPr>
          <w:rFonts w:ascii="Caveat" w:cs="Caveat" w:eastAsia="Caveat" w:hAnsi="Caveat"/>
          <w:sz w:val="24"/>
          <w:szCs w:val="24"/>
          <w:rtl w:val="0"/>
        </w:rPr>
        <w:t xml:space="preserve"> - ředitelka SVČ RADOVÁNEK, tischlerova@radovanek.cz</w:t>
      </w:r>
    </w:p>
    <w:p w:rsidR="00000000" w:rsidDel="00000000" w:rsidP="00000000" w:rsidRDefault="00000000" w:rsidRPr="00000000" w14:paraId="00000035">
      <w:pPr>
        <w:ind w:firstLine="700"/>
        <w:contextualSpacing w:val="0"/>
        <w:rPr>
          <w:rFonts w:ascii="Caveat" w:cs="Caveat" w:eastAsia="Caveat" w:hAnsi="Caveat"/>
          <w:sz w:val="24"/>
          <w:szCs w:val="24"/>
        </w:rPr>
      </w:pPr>
      <w:r w:rsidDel="00000000" w:rsidR="00000000" w:rsidRPr="00000000">
        <w:rPr>
          <w:rFonts w:ascii="Caveat" w:cs="Caveat" w:eastAsia="Caveat" w:hAnsi="Caveat"/>
          <w:b w:val="1"/>
          <w:sz w:val="24"/>
          <w:szCs w:val="24"/>
          <w:rtl w:val="0"/>
        </w:rPr>
        <w:t xml:space="preserve">Mgr. et Mgr. Milan Severa</w:t>
      </w:r>
      <w:r w:rsidDel="00000000" w:rsidR="00000000" w:rsidRPr="00000000">
        <w:rPr>
          <w:rFonts w:ascii="Caveat" w:cs="Caveat" w:eastAsia="Caveat" w:hAnsi="Caveat"/>
          <w:sz w:val="24"/>
          <w:szCs w:val="24"/>
          <w:rtl w:val="0"/>
        </w:rPr>
        <w:t xml:space="preserve">- hlavní projektový manager, severa@radovanek.cz</w:t>
      </w:r>
    </w:p>
    <w:p w:rsidR="00000000" w:rsidDel="00000000" w:rsidP="00000000" w:rsidRDefault="00000000" w:rsidRPr="00000000" w14:paraId="00000036">
      <w:pPr>
        <w:ind w:left="700" w:firstLine="0"/>
        <w:contextualSpacing w:val="0"/>
        <w:rPr>
          <w:rFonts w:ascii="Caveat" w:cs="Caveat" w:eastAsia="Caveat" w:hAnsi="Caveat"/>
          <w:sz w:val="24"/>
          <w:szCs w:val="24"/>
        </w:rPr>
      </w:pPr>
      <w:r w:rsidDel="00000000" w:rsidR="00000000" w:rsidRPr="00000000">
        <w:rPr>
          <w:rFonts w:ascii="Caveat" w:cs="Caveat" w:eastAsia="Caveat" w:hAnsi="Caveat"/>
          <w:b w:val="1"/>
          <w:sz w:val="24"/>
          <w:szCs w:val="24"/>
          <w:rtl w:val="0"/>
        </w:rPr>
        <w:t xml:space="preserve">Bc. Lucie Tischlerová Kinclová</w:t>
      </w:r>
      <w:r w:rsidDel="00000000" w:rsidR="00000000" w:rsidRPr="00000000">
        <w:rPr>
          <w:rFonts w:ascii="Caveat" w:cs="Caveat" w:eastAsia="Caveat" w:hAnsi="Caveat"/>
          <w:sz w:val="24"/>
          <w:szCs w:val="24"/>
          <w:rtl w:val="0"/>
        </w:rPr>
        <w:t xml:space="preserve">- administrátor projektu, koordinační, projektový pracovní, kinclova@radovanek.cz</w:t>
      </w:r>
    </w:p>
    <w:p w:rsidR="00000000" w:rsidDel="00000000" w:rsidP="00000000" w:rsidRDefault="00000000" w:rsidRPr="00000000" w14:paraId="00000037">
      <w:pPr>
        <w:ind w:left="700" w:firstLine="0"/>
        <w:contextualSpacing w:val="0"/>
        <w:rPr>
          <w:rFonts w:ascii="Caveat" w:cs="Caveat" w:eastAsia="Caveat" w:hAnsi="Caveat"/>
          <w:sz w:val="24"/>
          <w:szCs w:val="24"/>
        </w:rPr>
      </w:pPr>
      <w:r w:rsidDel="00000000" w:rsidR="00000000" w:rsidRPr="00000000">
        <w:rPr>
          <w:rFonts w:ascii="Caveat" w:cs="Caveat" w:eastAsia="Caveat" w:hAnsi="Caveat"/>
          <w:b w:val="1"/>
          <w:sz w:val="24"/>
          <w:szCs w:val="24"/>
          <w:rtl w:val="0"/>
        </w:rPr>
        <w:t xml:space="preserve">Marcel Hlaváč</w:t>
      </w:r>
      <w:r w:rsidDel="00000000" w:rsidR="00000000" w:rsidRPr="00000000">
        <w:rPr>
          <w:rFonts w:ascii="Caveat" w:cs="Caveat" w:eastAsia="Caveat" w:hAnsi="Caveat"/>
          <w:sz w:val="24"/>
          <w:szCs w:val="24"/>
          <w:rtl w:val="0"/>
        </w:rPr>
        <w:t xml:space="preserve"> - vedoucí pracoviště Komenského, IT a správa webu, hlavac@radovanek.cz</w:t>
      </w:r>
    </w:p>
    <w:p w:rsidR="00000000" w:rsidDel="00000000" w:rsidP="00000000" w:rsidRDefault="00000000" w:rsidRPr="00000000" w14:paraId="00000038">
      <w:pPr>
        <w:contextualSpacing w:val="0"/>
        <w:rPr>
          <w:rFonts w:ascii="Caveat" w:cs="Caveat" w:eastAsia="Caveat" w:hAnsi="Caveat"/>
          <w:sz w:val="24"/>
          <w:szCs w:val="24"/>
        </w:rPr>
      </w:pPr>
      <w:r w:rsidDel="00000000" w:rsidR="00000000" w:rsidRPr="00000000">
        <w:rPr>
          <w:rFonts w:ascii="Caveat" w:cs="Caveat" w:eastAsia="Caveat" w:hAnsi="Caveat"/>
          <w:sz w:val="36"/>
          <w:szCs w:val="36"/>
          <w:rtl w:val="0"/>
        </w:rPr>
        <w:tab/>
      </w:r>
      <w:r w:rsidDel="00000000" w:rsidR="00000000" w:rsidRPr="00000000">
        <w:rPr>
          <w:rFonts w:ascii="Caveat" w:cs="Caveat" w:eastAsia="Caveat" w:hAnsi="Caveat"/>
          <w:b w:val="1"/>
          <w:sz w:val="24"/>
          <w:szCs w:val="24"/>
          <w:rtl w:val="0"/>
        </w:rPr>
        <w:t xml:space="preserve">Bc. Květa Mračková</w:t>
      </w:r>
      <w:r w:rsidDel="00000000" w:rsidR="00000000" w:rsidRPr="00000000">
        <w:rPr>
          <w:rFonts w:ascii="Caveat" w:cs="Caveat" w:eastAsia="Caveat" w:hAnsi="Caveat"/>
          <w:sz w:val="24"/>
          <w:szCs w:val="24"/>
          <w:rtl w:val="0"/>
        </w:rPr>
        <w:t xml:space="preserve"> - vedoucí pedagog Miniškolky Kulička, </w:t>
      </w:r>
      <w:hyperlink r:id="rId6">
        <w:r w:rsidDel="00000000" w:rsidR="00000000" w:rsidRPr="00000000">
          <w:rPr>
            <w:rFonts w:ascii="Caveat" w:cs="Caveat" w:eastAsia="Caveat" w:hAnsi="Caveat"/>
            <w:color w:val="1155cc"/>
            <w:sz w:val="24"/>
            <w:szCs w:val="24"/>
            <w:u w:val="single"/>
            <w:rtl w:val="0"/>
          </w:rPr>
          <w:t xml:space="preserve">mrackova@radovanek.cz</w:t>
        </w:r>
      </w:hyperlink>
      <w:r w:rsidDel="00000000" w:rsidR="00000000" w:rsidRPr="00000000">
        <w:rPr>
          <w:rtl w:val="0"/>
        </w:rPr>
      </w:r>
    </w:p>
    <w:p w:rsidR="00000000" w:rsidDel="00000000" w:rsidP="00000000" w:rsidRDefault="00000000" w:rsidRPr="00000000" w14:paraId="00000039">
      <w:pPr>
        <w:contextualSpacing w:val="0"/>
        <w:rPr>
          <w:rFonts w:ascii="Caveat" w:cs="Caveat" w:eastAsia="Caveat" w:hAnsi="Caveat"/>
          <w:b w:val="1"/>
          <w:sz w:val="24"/>
          <w:szCs w:val="24"/>
        </w:rPr>
      </w:pPr>
      <w:r w:rsidDel="00000000" w:rsidR="00000000" w:rsidRPr="00000000">
        <w:rPr>
          <w:rtl w:val="0"/>
        </w:rPr>
      </w:r>
    </w:p>
    <w:p w:rsidR="00000000" w:rsidDel="00000000" w:rsidP="00000000" w:rsidRDefault="00000000" w:rsidRPr="00000000" w14:paraId="0000003A">
      <w:pPr>
        <w:contextualSpacing w:val="0"/>
        <w:rPr>
          <w:rFonts w:ascii="Caveat" w:cs="Caveat" w:eastAsia="Caveat" w:hAnsi="Caveat"/>
          <w:sz w:val="24"/>
          <w:szCs w:val="24"/>
          <w:u w:val="single"/>
        </w:rPr>
      </w:pPr>
      <w:r w:rsidDel="00000000" w:rsidR="00000000" w:rsidRPr="00000000">
        <w:rPr>
          <w:rFonts w:ascii="Caveat" w:cs="Caveat" w:eastAsia="Caveat" w:hAnsi="Caveat"/>
          <w:b w:val="1"/>
          <w:sz w:val="24"/>
          <w:szCs w:val="24"/>
          <w:rtl w:val="0"/>
        </w:rPr>
        <w:t xml:space="preserve">Webové stránky</w:t>
      </w:r>
      <w:r w:rsidDel="00000000" w:rsidR="00000000" w:rsidRPr="00000000">
        <w:rPr>
          <w:rFonts w:ascii="Caveat" w:cs="Caveat" w:eastAsia="Caveat" w:hAnsi="Caveat"/>
          <w:sz w:val="24"/>
          <w:szCs w:val="24"/>
          <w:rtl w:val="0"/>
        </w:rPr>
        <w:t xml:space="preserve">:</w:t>
      </w:r>
      <w:hyperlink r:id="rId7">
        <w:r w:rsidDel="00000000" w:rsidR="00000000" w:rsidRPr="00000000">
          <w:rPr>
            <w:rFonts w:ascii="Caveat" w:cs="Caveat" w:eastAsia="Caveat" w:hAnsi="Caveat"/>
            <w:sz w:val="24"/>
            <w:szCs w:val="24"/>
            <w:rtl w:val="0"/>
          </w:rPr>
          <w:t xml:space="preserve"> </w:t>
        </w:r>
      </w:hyperlink>
      <w:r w:rsidDel="00000000" w:rsidR="00000000" w:rsidRPr="00000000">
        <w:fldChar w:fldCharType="begin"/>
        <w:instrText xml:space="preserve"> HYPERLINK "http://www.radovanek.cz" </w:instrText>
        <w:fldChar w:fldCharType="separate"/>
      </w:r>
      <w:r w:rsidDel="00000000" w:rsidR="00000000" w:rsidRPr="00000000">
        <w:rPr>
          <w:rFonts w:ascii="Caveat" w:cs="Caveat" w:eastAsia="Caveat" w:hAnsi="Caveat"/>
          <w:sz w:val="24"/>
          <w:szCs w:val="24"/>
          <w:u w:val="single"/>
          <w:rtl w:val="0"/>
        </w:rPr>
        <w:t xml:space="preserve">www.radovanek.cz</w:t>
      </w:r>
    </w:p>
    <w:p w:rsidR="00000000" w:rsidDel="00000000" w:rsidP="00000000" w:rsidRDefault="00000000" w:rsidRPr="00000000" w14:paraId="0000003B">
      <w:pPr>
        <w:contextualSpacing w:val="0"/>
        <w:rPr>
          <w:rFonts w:ascii="Caveat" w:cs="Caveat" w:eastAsia="Caveat" w:hAnsi="Caveat"/>
          <w:b w:val="1"/>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3C">
      <w:pPr>
        <w:contextualSpacing w:val="0"/>
        <w:rPr>
          <w:rFonts w:ascii="Caveat" w:cs="Caveat" w:eastAsia="Caveat" w:hAnsi="Caveat"/>
          <w:sz w:val="24"/>
          <w:szCs w:val="24"/>
        </w:rPr>
      </w:pPr>
      <w:r w:rsidDel="00000000" w:rsidR="00000000" w:rsidRPr="00000000">
        <w:rPr>
          <w:rFonts w:ascii="Caveat" w:cs="Caveat" w:eastAsia="Caveat" w:hAnsi="Caveat"/>
          <w:b w:val="1"/>
          <w:sz w:val="24"/>
          <w:szCs w:val="24"/>
          <w:rtl w:val="0"/>
        </w:rPr>
        <w:t xml:space="preserve">Provozní doba zařízení</w:t>
      </w:r>
      <w:r w:rsidDel="00000000" w:rsidR="00000000" w:rsidRPr="00000000">
        <w:rPr>
          <w:rFonts w:ascii="Caveat" w:cs="Caveat" w:eastAsia="Caveat" w:hAnsi="Caveat"/>
          <w:sz w:val="24"/>
          <w:szCs w:val="24"/>
          <w:rtl w:val="0"/>
        </w:rPr>
        <w:t xml:space="preserve">: od 7:00 – 16:30</w:t>
      </w:r>
    </w:p>
    <w:p w:rsidR="00000000" w:rsidDel="00000000" w:rsidP="00000000" w:rsidRDefault="00000000" w:rsidRPr="00000000" w14:paraId="0000003D">
      <w:pPr>
        <w:contextualSpacing w:val="0"/>
        <w:rPr>
          <w:rFonts w:ascii="Caveat" w:cs="Caveat" w:eastAsia="Caveat" w:hAnsi="Caveat"/>
          <w:b w:val="1"/>
          <w:sz w:val="24"/>
          <w:szCs w:val="24"/>
        </w:rPr>
      </w:pPr>
      <w:r w:rsidDel="00000000" w:rsidR="00000000" w:rsidRPr="00000000">
        <w:rPr>
          <w:rtl w:val="0"/>
        </w:rPr>
      </w:r>
    </w:p>
    <w:p w:rsidR="00000000" w:rsidDel="00000000" w:rsidP="00000000" w:rsidRDefault="00000000" w:rsidRPr="00000000" w14:paraId="0000003E">
      <w:pPr>
        <w:contextualSpacing w:val="0"/>
        <w:rPr>
          <w:rFonts w:ascii="Caveat" w:cs="Caveat" w:eastAsia="Caveat" w:hAnsi="Caveat"/>
          <w:sz w:val="24"/>
          <w:szCs w:val="24"/>
        </w:rPr>
      </w:pPr>
      <w:r w:rsidDel="00000000" w:rsidR="00000000" w:rsidRPr="00000000">
        <w:rPr>
          <w:rFonts w:ascii="Caveat" w:cs="Caveat" w:eastAsia="Caveat" w:hAnsi="Caveat"/>
          <w:b w:val="1"/>
          <w:sz w:val="24"/>
          <w:szCs w:val="24"/>
          <w:rtl w:val="0"/>
        </w:rPr>
        <w:t xml:space="preserve">Kapacita zařízení:</w:t>
      </w:r>
      <w:r w:rsidDel="00000000" w:rsidR="00000000" w:rsidRPr="00000000">
        <w:rPr>
          <w:rFonts w:ascii="Caveat" w:cs="Caveat" w:eastAsia="Caveat" w:hAnsi="Caveat"/>
          <w:sz w:val="24"/>
          <w:szCs w:val="24"/>
          <w:rtl w:val="0"/>
        </w:rPr>
        <w:t xml:space="preserve"> 12 dětí</w:t>
      </w:r>
    </w:p>
    <w:p w:rsidR="00000000" w:rsidDel="00000000" w:rsidP="00000000" w:rsidRDefault="00000000" w:rsidRPr="00000000" w14:paraId="0000003F">
      <w:pPr>
        <w:contextualSpacing w:val="0"/>
        <w:rPr>
          <w:rFonts w:ascii="Caveat" w:cs="Caveat" w:eastAsia="Caveat" w:hAnsi="Caveat"/>
          <w:b w:val="1"/>
          <w:sz w:val="24"/>
          <w:szCs w:val="24"/>
        </w:rPr>
      </w:pPr>
      <w:r w:rsidDel="00000000" w:rsidR="00000000" w:rsidRPr="00000000">
        <w:rPr>
          <w:rtl w:val="0"/>
        </w:rPr>
      </w:r>
    </w:p>
    <w:p w:rsidR="00000000" w:rsidDel="00000000" w:rsidP="00000000" w:rsidRDefault="00000000" w:rsidRPr="00000000" w14:paraId="00000040">
      <w:pPr>
        <w:contextualSpacing w:val="0"/>
        <w:rPr>
          <w:rFonts w:ascii="Caveat" w:cs="Caveat" w:eastAsia="Caveat" w:hAnsi="Caveat"/>
          <w:sz w:val="24"/>
          <w:szCs w:val="24"/>
        </w:rPr>
      </w:pPr>
      <w:r w:rsidDel="00000000" w:rsidR="00000000" w:rsidRPr="00000000">
        <w:rPr>
          <w:rFonts w:ascii="Caveat" w:cs="Caveat" w:eastAsia="Caveat" w:hAnsi="Caveat"/>
          <w:b w:val="1"/>
          <w:sz w:val="24"/>
          <w:szCs w:val="24"/>
          <w:rtl w:val="0"/>
        </w:rPr>
        <w:t xml:space="preserve">Věková skupina:</w:t>
      </w:r>
      <w:r w:rsidDel="00000000" w:rsidR="00000000" w:rsidRPr="00000000">
        <w:rPr>
          <w:rFonts w:ascii="Caveat" w:cs="Caveat" w:eastAsia="Caveat" w:hAnsi="Caveat"/>
          <w:sz w:val="24"/>
          <w:szCs w:val="24"/>
          <w:rtl w:val="0"/>
        </w:rPr>
        <w:t xml:space="preserve"> věková hranice od 2,5 do 6 let</w:t>
      </w:r>
    </w:p>
    <w:p w:rsidR="00000000" w:rsidDel="00000000" w:rsidP="00000000" w:rsidRDefault="00000000" w:rsidRPr="00000000" w14:paraId="00000041">
      <w:pPr>
        <w:contextualSpacing w:val="0"/>
        <w:rPr>
          <w:rFonts w:ascii="Caveat" w:cs="Caveat" w:eastAsia="Caveat" w:hAnsi="Caveat"/>
          <w:sz w:val="24"/>
          <w:szCs w:val="24"/>
        </w:rPr>
      </w:pPr>
      <w:r w:rsidDel="00000000" w:rsidR="00000000" w:rsidRPr="00000000">
        <w:rPr>
          <w:rtl w:val="0"/>
        </w:rPr>
      </w:r>
    </w:p>
    <w:p w:rsidR="00000000" w:rsidDel="00000000" w:rsidP="00000000" w:rsidRDefault="00000000" w:rsidRPr="00000000" w14:paraId="00000042">
      <w:pPr>
        <w:contextualSpacing w:val="0"/>
        <w:rPr>
          <w:rFonts w:ascii="Caveat" w:cs="Caveat" w:eastAsia="Caveat" w:hAnsi="Caveat"/>
          <w:b w:val="1"/>
          <w:sz w:val="40"/>
          <w:szCs w:val="40"/>
        </w:rPr>
      </w:pPr>
      <w:r w:rsidDel="00000000" w:rsidR="00000000" w:rsidRPr="00000000">
        <w:rPr>
          <w:rtl w:val="0"/>
        </w:rPr>
      </w:r>
    </w:p>
    <w:p w:rsidR="00000000" w:rsidDel="00000000" w:rsidP="00000000" w:rsidRDefault="00000000" w:rsidRPr="00000000" w14:paraId="00000043">
      <w:pPr>
        <w:contextualSpacing w:val="0"/>
        <w:rPr>
          <w:rFonts w:ascii="Caveat" w:cs="Caveat" w:eastAsia="Caveat" w:hAnsi="Caveat"/>
          <w:b w:val="1"/>
          <w:sz w:val="40"/>
          <w:szCs w:val="40"/>
        </w:rPr>
      </w:pPr>
      <w:r w:rsidDel="00000000" w:rsidR="00000000" w:rsidRPr="00000000">
        <w:rPr>
          <w:rtl w:val="0"/>
        </w:rPr>
      </w:r>
    </w:p>
    <w:p w:rsidR="00000000" w:rsidDel="00000000" w:rsidP="00000000" w:rsidRDefault="00000000" w:rsidRPr="00000000" w14:paraId="00000044">
      <w:pPr>
        <w:contextualSpacing w:val="0"/>
        <w:rPr>
          <w:rFonts w:ascii="Caveat" w:cs="Caveat" w:eastAsia="Caveat" w:hAnsi="Caveat"/>
          <w:b w:val="1"/>
          <w:sz w:val="40"/>
          <w:szCs w:val="40"/>
        </w:rPr>
      </w:pPr>
      <w:r w:rsidDel="00000000" w:rsidR="00000000" w:rsidRPr="00000000">
        <w:rPr>
          <w:rtl w:val="0"/>
        </w:rPr>
      </w:r>
    </w:p>
    <w:p w:rsidR="00000000" w:rsidDel="00000000" w:rsidP="00000000" w:rsidRDefault="00000000" w:rsidRPr="00000000" w14:paraId="00000045">
      <w:pPr>
        <w:contextualSpacing w:val="0"/>
        <w:rPr>
          <w:rFonts w:ascii="Caveat" w:cs="Caveat" w:eastAsia="Caveat" w:hAnsi="Caveat"/>
          <w:b w:val="1"/>
          <w:sz w:val="40"/>
          <w:szCs w:val="40"/>
        </w:rPr>
      </w:pPr>
      <w:r w:rsidDel="00000000" w:rsidR="00000000" w:rsidRPr="00000000">
        <w:rPr>
          <w:rtl w:val="0"/>
        </w:rPr>
      </w:r>
    </w:p>
    <w:p w:rsidR="00000000" w:rsidDel="00000000" w:rsidP="00000000" w:rsidRDefault="00000000" w:rsidRPr="00000000" w14:paraId="00000046">
      <w:pPr>
        <w:contextualSpacing w:val="0"/>
        <w:rPr>
          <w:rFonts w:ascii="Caveat" w:cs="Caveat" w:eastAsia="Caveat" w:hAnsi="Caveat"/>
          <w:b w:val="1"/>
          <w:sz w:val="40"/>
          <w:szCs w:val="40"/>
        </w:rPr>
      </w:pPr>
      <w:r w:rsidDel="00000000" w:rsidR="00000000" w:rsidRPr="00000000">
        <w:rPr>
          <w:rtl w:val="0"/>
        </w:rPr>
      </w:r>
    </w:p>
    <w:p w:rsidR="00000000" w:rsidDel="00000000" w:rsidP="00000000" w:rsidRDefault="00000000" w:rsidRPr="00000000" w14:paraId="00000047">
      <w:pPr>
        <w:contextualSpacing w:val="0"/>
        <w:rPr>
          <w:rFonts w:ascii="Caveat" w:cs="Caveat" w:eastAsia="Caveat" w:hAnsi="Caveat"/>
          <w:b w:val="1"/>
          <w:sz w:val="40"/>
          <w:szCs w:val="40"/>
        </w:rPr>
      </w:pPr>
      <w:r w:rsidDel="00000000" w:rsidR="00000000" w:rsidRPr="00000000">
        <w:rPr>
          <w:rtl w:val="0"/>
        </w:rPr>
      </w:r>
    </w:p>
    <w:p w:rsidR="00000000" w:rsidDel="00000000" w:rsidP="00000000" w:rsidRDefault="00000000" w:rsidRPr="00000000" w14:paraId="00000048">
      <w:pPr>
        <w:contextualSpacing w:val="0"/>
        <w:rPr>
          <w:rFonts w:ascii="Caveat" w:cs="Caveat" w:eastAsia="Caveat" w:hAnsi="Caveat"/>
          <w:b w:val="1"/>
          <w:sz w:val="36"/>
          <w:szCs w:val="36"/>
        </w:rPr>
      </w:pPr>
      <w:r w:rsidDel="00000000" w:rsidR="00000000" w:rsidRPr="00000000">
        <w:rPr>
          <w:rFonts w:ascii="Caveat" w:cs="Caveat" w:eastAsia="Caveat" w:hAnsi="Caveat"/>
          <w:b w:val="1"/>
          <w:sz w:val="36"/>
          <w:szCs w:val="36"/>
          <w:rtl w:val="0"/>
        </w:rPr>
        <w:t xml:space="preserve">Obecná charakteristika školy</w:t>
      </w:r>
    </w:p>
    <w:p w:rsidR="00000000" w:rsidDel="00000000" w:rsidP="00000000" w:rsidRDefault="00000000" w:rsidRPr="00000000" w14:paraId="00000049">
      <w:pPr>
        <w:ind w:firstLine="70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 </w:t>
      </w:r>
    </w:p>
    <w:p w:rsidR="00000000" w:rsidDel="00000000" w:rsidP="00000000" w:rsidRDefault="00000000" w:rsidRPr="00000000" w14:paraId="0000004A">
      <w:pPr>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Dětská skupina s názvem Miniškolka Kulička vznikla při SVČ RADOVÁNEK jako reakce na poptávku rodičů v Plzeňském kraji. DS se </w:t>
      </w:r>
      <w:r w:rsidDel="00000000" w:rsidR="00000000" w:rsidRPr="00000000">
        <w:rPr>
          <w:rFonts w:ascii="Caveat" w:cs="Caveat" w:eastAsia="Caveat" w:hAnsi="Caveat"/>
          <w:sz w:val="24"/>
          <w:szCs w:val="24"/>
          <w:rtl w:val="0"/>
        </w:rPr>
        <w:t xml:space="preserve">inspiruje waldorfskou pedagogikou, která se zaměřuje na propojení člověka s přírodou, a to nejen prostorově, ale i v rámci koloběhu roku</w:t>
      </w:r>
      <w:r w:rsidDel="00000000" w:rsidR="00000000" w:rsidRPr="00000000">
        <w:rPr>
          <w:rFonts w:ascii="Caveat" w:cs="Caveat" w:eastAsia="Caveat" w:hAnsi="Caveat"/>
          <w:sz w:val="24"/>
          <w:szCs w:val="24"/>
          <w:rtl w:val="0"/>
        </w:rPr>
        <w:t xml:space="preserve">. Zřizovatel dětské skupiny je Středisko volného času Radovánek je příspěvková organizace pro zájmové vzdělávání dětí, mládeže a dospělých. Sídlo a správa této organizace je v Pallově ulici č. 52/19, Východní Předměstí, 301 00 Plzeň. </w:t>
      </w:r>
    </w:p>
    <w:p w:rsidR="00000000" w:rsidDel="00000000" w:rsidP="00000000" w:rsidRDefault="00000000" w:rsidRPr="00000000" w14:paraId="0000004B">
      <w:pPr>
        <w:ind w:left="720"/>
        <w:contextualSpacing w:val="0"/>
        <w:rPr>
          <w:b w:val="1"/>
          <w:sz w:val="32"/>
          <w:szCs w:val="32"/>
        </w:rPr>
      </w:pPr>
      <w:r w:rsidDel="00000000" w:rsidR="00000000" w:rsidRPr="00000000">
        <w:rPr>
          <w:rtl w:val="0"/>
        </w:rPr>
      </w:r>
    </w:p>
    <w:p w:rsidR="00000000" w:rsidDel="00000000" w:rsidP="00000000" w:rsidRDefault="00000000" w:rsidRPr="00000000" w14:paraId="0000004C">
      <w:pPr>
        <w:ind w:left="720"/>
        <w:contextualSpacing w:val="0"/>
        <w:rPr>
          <w:rFonts w:ascii="Caveat" w:cs="Caveat" w:eastAsia="Caveat" w:hAnsi="Caveat"/>
          <w:b w:val="1"/>
          <w:sz w:val="32"/>
          <w:szCs w:val="32"/>
        </w:rPr>
      </w:pPr>
      <w:r w:rsidDel="00000000" w:rsidR="00000000" w:rsidRPr="00000000">
        <w:rPr>
          <w:rFonts w:ascii="Caveat" w:cs="Caveat" w:eastAsia="Caveat" w:hAnsi="Caveat"/>
          <w:b w:val="1"/>
          <w:sz w:val="32"/>
          <w:szCs w:val="32"/>
          <w:rtl w:val="0"/>
        </w:rPr>
        <w:t xml:space="preserve">Životospráva, organizace chodu DS</w:t>
      </w:r>
    </w:p>
    <w:p w:rsidR="00000000" w:rsidDel="00000000" w:rsidP="00000000" w:rsidRDefault="00000000" w:rsidRPr="00000000" w14:paraId="0000004D">
      <w:pPr>
        <w:ind w:firstLine="70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Denní řád dětské skupiny je dostatečně pružný s ohledem na individuální potřeby dětí a jejich různorodý věk. Je zajištěn pravidelný denní rytmus a řád, který je flexibilní a přizpůsobivý potřebám a aktuální situaci. V denním programu se střídají činnosti řízené a volná hra dětí, součástí je také doba odpočinku. Každodenní program je rozdělen na dopolední část, která je řízena pedagogem a část </w:t>
      </w:r>
      <w:r w:rsidDel="00000000" w:rsidR="00000000" w:rsidRPr="00000000">
        <w:rPr>
          <w:rFonts w:ascii="Caveat" w:cs="Caveat" w:eastAsia="Caveat" w:hAnsi="Caveat"/>
          <w:sz w:val="24"/>
          <w:szCs w:val="24"/>
          <w:rtl w:val="0"/>
        </w:rPr>
        <w:t xml:space="preserve">odpolední, kde si dítě samo vybere pro něj nejvíce vyhovující aktivitu</w:t>
      </w:r>
      <w:r w:rsidDel="00000000" w:rsidR="00000000" w:rsidRPr="00000000">
        <w:rPr>
          <w:rFonts w:ascii="Caveat" w:cs="Caveat" w:eastAsia="Caveat" w:hAnsi="Caveat"/>
          <w:sz w:val="24"/>
          <w:szCs w:val="24"/>
          <w:rtl w:val="0"/>
        </w:rPr>
        <w:t xml:space="preserve">. Součástí denního programu jsou také přestávky na odpočinek, přestávky na svačiny a oběd. Odpoledního spánku využívají zejména malé děti, ostatní mohou dle potřeby odpočívat při odpočinkovém programu. Respektujeme potřeby dětí, které nenutíme do žádných aktivit a nabízíme jim pocit bezpečí a soukromí.</w:t>
      </w:r>
    </w:p>
    <w:p w:rsidR="00000000" w:rsidDel="00000000" w:rsidP="00000000" w:rsidRDefault="00000000" w:rsidRPr="00000000" w14:paraId="0000004E">
      <w:pPr>
        <w:ind w:firstLine="70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Děti mají celodenně k dispozici pitný režim a vyváženou skladbu jídelníčku dle předpisů. Mezi jednotlivými jídly jsou dodržovány vhodné intervaly. Zařízení disponuje výdejnou jídla, které je dováženo v termoboxech z jídelny. Při výdeji jídla je sledována správná teplota pokrmu. Dětem je poskytnuta plnohodnotná strava dle zásad správné výživy. Pestrá strava je vhodně doplňována ovocem, zeleninou či prvky zdravé výživy (cereálie aj.). Jídelníček je k dispozici rodičům a veřejnosti v DS. V odůvodněných případech je respektováno individuální stravování (např. alergie). Každé dítě má své místo u stolu, děti jsou pečujícími osobami vedené k co největší samostatnosti a čistotě. Pedagogičtí pracovníci se sami chovají dle zásad zdravého životního stylu a slušného chování a poskytují tak dětem přirozený vzor.</w:t>
      </w:r>
    </w:p>
    <w:p w:rsidR="00000000" w:rsidDel="00000000" w:rsidP="00000000" w:rsidRDefault="00000000" w:rsidRPr="00000000" w14:paraId="0000004F">
      <w:pPr>
        <w:ind w:firstLine="70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Program v DS podléhá pravidelnému dennímu rytmu, který reflektuje vývoj a potřeby dětí. Miniškolka Kulička nabízí nejen interiérové prostory na hraní, ale také exteriéry přímo v areálu zařízení. Dle klimatických podmínek umožňujeme dětem dostatečně dlouhý pobyt na čerstvém vzduchu (pohyb na zahradě, na procházkách, výletech), který je nedílnou součástí denního programu.</w:t>
      </w:r>
    </w:p>
    <w:p w:rsidR="00000000" w:rsidDel="00000000" w:rsidP="00000000" w:rsidRDefault="00000000" w:rsidRPr="00000000" w14:paraId="00000050">
      <w:pPr>
        <w:ind w:firstLine="70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Rámcový program probíhá v jednotlivých blocích (viz níže tabulka), je však přizpůsoben specifikám jednotlivých dní</w:t>
      </w:r>
      <w:r w:rsidDel="00000000" w:rsidR="00000000" w:rsidRPr="00000000">
        <w:rPr>
          <w:rFonts w:ascii="Caveat" w:cs="Caveat" w:eastAsia="Caveat" w:hAnsi="Caveat"/>
          <w:sz w:val="24"/>
          <w:szCs w:val="24"/>
          <w:rtl w:val="0"/>
        </w:rPr>
        <w:t xml:space="preserve"> – týdennímu rytmu.</w:t>
      </w:r>
    </w:p>
    <w:p w:rsidR="00000000" w:rsidDel="00000000" w:rsidP="00000000" w:rsidRDefault="00000000" w:rsidRPr="00000000" w14:paraId="00000051">
      <w:pPr>
        <w:ind w:firstLine="700"/>
        <w:contextualSpacing w:val="0"/>
        <w:rPr>
          <w:rFonts w:ascii="Caveat" w:cs="Caveat" w:eastAsia="Caveat" w:hAnsi="Caveat"/>
          <w:sz w:val="24"/>
          <w:szCs w:val="24"/>
        </w:rPr>
      </w:pPr>
      <w:r w:rsidDel="00000000" w:rsidR="00000000" w:rsidRPr="00000000">
        <w:rPr>
          <w:rtl w:val="0"/>
        </w:rPr>
      </w:r>
    </w:p>
    <w:p w:rsidR="00000000" w:rsidDel="00000000" w:rsidP="00000000" w:rsidRDefault="00000000" w:rsidRPr="00000000" w14:paraId="00000052">
      <w:pPr>
        <w:ind w:firstLine="700"/>
        <w:contextualSpacing w:val="0"/>
        <w:rPr>
          <w:rFonts w:ascii="Caveat" w:cs="Caveat" w:eastAsia="Caveat" w:hAnsi="Caveat"/>
          <w:sz w:val="24"/>
          <w:szCs w:val="24"/>
        </w:rPr>
      </w:pPr>
      <w:r w:rsidDel="00000000" w:rsidR="00000000" w:rsidRPr="00000000">
        <w:rPr>
          <w:rtl w:val="0"/>
        </w:rPr>
      </w:r>
    </w:p>
    <w:p w:rsidR="00000000" w:rsidDel="00000000" w:rsidP="00000000" w:rsidRDefault="00000000" w:rsidRPr="00000000" w14:paraId="00000053">
      <w:pPr>
        <w:ind w:firstLine="700"/>
        <w:contextualSpacing w:val="0"/>
        <w:rPr>
          <w:rFonts w:ascii="Caveat" w:cs="Caveat" w:eastAsia="Caveat" w:hAnsi="Caveat"/>
          <w:sz w:val="24"/>
          <w:szCs w:val="24"/>
        </w:rPr>
      </w:pPr>
      <w:r w:rsidDel="00000000" w:rsidR="00000000" w:rsidRPr="00000000">
        <w:rPr>
          <w:rtl w:val="0"/>
        </w:rPr>
      </w:r>
    </w:p>
    <w:p w:rsidR="00000000" w:rsidDel="00000000" w:rsidP="00000000" w:rsidRDefault="00000000" w:rsidRPr="00000000" w14:paraId="00000054">
      <w:pPr>
        <w:ind w:firstLine="700"/>
        <w:contextualSpacing w:val="0"/>
        <w:rPr>
          <w:rFonts w:ascii="Caveat" w:cs="Caveat" w:eastAsia="Caveat" w:hAnsi="Caveat"/>
          <w:sz w:val="24"/>
          <w:szCs w:val="24"/>
        </w:rPr>
      </w:pPr>
      <w:r w:rsidDel="00000000" w:rsidR="00000000" w:rsidRPr="00000000">
        <w:rPr>
          <w:rtl w:val="0"/>
        </w:rPr>
      </w:r>
    </w:p>
    <w:p w:rsidR="00000000" w:rsidDel="00000000" w:rsidP="00000000" w:rsidRDefault="00000000" w:rsidRPr="00000000" w14:paraId="00000055">
      <w:pPr>
        <w:ind w:firstLine="700"/>
        <w:contextualSpacing w:val="0"/>
        <w:rPr>
          <w:rFonts w:ascii="Caveat" w:cs="Caveat" w:eastAsia="Caveat" w:hAnsi="Caveat"/>
          <w:sz w:val="24"/>
          <w:szCs w:val="24"/>
        </w:rPr>
      </w:pPr>
      <w:r w:rsidDel="00000000" w:rsidR="00000000" w:rsidRPr="00000000">
        <w:rPr>
          <w:rtl w:val="0"/>
        </w:rPr>
      </w:r>
    </w:p>
    <w:p w:rsidR="00000000" w:rsidDel="00000000" w:rsidP="00000000" w:rsidRDefault="00000000" w:rsidRPr="00000000" w14:paraId="00000056">
      <w:pPr>
        <w:ind w:firstLine="700"/>
        <w:contextualSpacing w:val="0"/>
        <w:rPr>
          <w:rFonts w:ascii="Caveat" w:cs="Caveat" w:eastAsia="Caveat" w:hAnsi="Caveat"/>
          <w:sz w:val="24"/>
          <w:szCs w:val="24"/>
        </w:rPr>
      </w:pPr>
      <w:r w:rsidDel="00000000" w:rsidR="00000000" w:rsidRPr="00000000">
        <w:rPr>
          <w:rtl w:val="0"/>
        </w:rPr>
      </w:r>
    </w:p>
    <w:p w:rsidR="00000000" w:rsidDel="00000000" w:rsidP="00000000" w:rsidRDefault="00000000" w:rsidRPr="00000000" w14:paraId="00000057">
      <w:pPr>
        <w:ind w:firstLine="700"/>
        <w:contextualSpacing w:val="0"/>
        <w:rPr>
          <w:rFonts w:ascii="Caveat" w:cs="Caveat" w:eastAsia="Caveat" w:hAnsi="Caveat"/>
          <w:sz w:val="24"/>
          <w:szCs w:val="24"/>
        </w:rPr>
      </w:pPr>
      <w:r w:rsidDel="00000000" w:rsidR="00000000" w:rsidRPr="00000000">
        <w:rPr>
          <w:rtl w:val="0"/>
        </w:rPr>
      </w:r>
    </w:p>
    <w:p w:rsidR="00000000" w:rsidDel="00000000" w:rsidP="00000000" w:rsidRDefault="00000000" w:rsidRPr="00000000" w14:paraId="00000058">
      <w:pPr>
        <w:ind w:firstLine="700"/>
        <w:contextualSpacing w:val="0"/>
        <w:rPr>
          <w:rFonts w:ascii="Caveat" w:cs="Caveat" w:eastAsia="Caveat" w:hAnsi="Caveat"/>
          <w:sz w:val="24"/>
          <w:szCs w:val="24"/>
        </w:rPr>
      </w:pPr>
      <w:r w:rsidDel="00000000" w:rsidR="00000000" w:rsidRPr="00000000">
        <w:rPr>
          <w:rtl w:val="0"/>
        </w:rPr>
      </w:r>
    </w:p>
    <w:p w:rsidR="00000000" w:rsidDel="00000000" w:rsidP="00000000" w:rsidRDefault="00000000" w:rsidRPr="00000000" w14:paraId="00000059">
      <w:pPr>
        <w:ind w:firstLine="700"/>
        <w:contextualSpacing w:val="0"/>
        <w:rPr>
          <w:rFonts w:ascii="Caveat" w:cs="Caveat" w:eastAsia="Caveat" w:hAnsi="Caveat"/>
          <w:sz w:val="24"/>
          <w:szCs w:val="24"/>
        </w:rPr>
      </w:pPr>
      <w:r w:rsidDel="00000000" w:rsidR="00000000" w:rsidRPr="00000000">
        <w:rPr>
          <w:rtl w:val="0"/>
        </w:rPr>
      </w:r>
    </w:p>
    <w:tbl>
      <w:tblPr>
        <w:tblStyle w:val="Table1"/>
        <w:tblW w:w="892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715"/>
        <w:gridCol w:w="3090"/>
        <w:gridCol w:w="3120"/>
        <w:tblGridChange w:id="0">
          <w:tblGrid>
            <w:gridCol w:w="2715"/>
            <w:gridCol w:w="3090"/>
            <w:gridCol w:w="3120"/>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shd w:fill="ffe599" w:val="clear"/>
            <w:tcMar>
              <w:top w:w="100.0" w:type="dxa"/>
              <w:left w:w="100.0" w:type="dxa"/>
              <w:bottom w:w="100.0" w:type="dxa"/>
              <w:right w:w="100.0" w:type="dxa"/>
            </w:tcMar>
            <w:vAlign w:val="top"/>
          </w:tcPr>
          <w:p w:rsidR="00000000" w:rsidDel="00000000" w:rsidP="00000000" w:rsidRDefault="00000000" w:rsidRPr="00000000" w14:paraId="0000005A">
            <w:pPr>
              <w:ind w:left="100" w:right="100" w:firstLine="0"/>
              <w:contextualSpacing w:val="0"/>
              <w:jc w:val="center"/>
              <w:rPr>
                <w:rFonts w:ascii="Caveat" w:cs="Caveat" w:eastAsia="Caveat" w:hAnsi="Caveat"/>
                <w:b w:val="1"/>
                <w:sz w:val="24"/>
                <w:szCs w:val="24"/>
              </w:rPr>
            </w:pPr>
            <w:r w:rsidDel="00000000" w:rsidR="00000000" w:rsidRPr="00000000">
              <w:rPr>
                <w:rFonts w:ascii="Caveat" w:cs="Caveat" w:eastAsia="Caveat" w:hAnsi="Caveat"/>
                <w:b w:val="1"/>
                <w:sz w:val="24"/>
                <w:szCs w:val="24"/>
                <w:rtl w:val="0"/>
              </w:rPr>
              <w:t xml:space="preserve">čas</w:t>
            </w:r>
          </w:p>
        </w:tc>
        <w:tc>
          <w:tcPr>
            <w:tcBorders>
              <w:top w:color="000000" w:space="0" w:sz="8" w:val="single"/>
              <w:bottom w:color="000000" w:space="0" w:sz="8" w:val="single"/>
              <w:right w:color="000000" w:space="0" w:sz="8" w:val="single"/>
            </w:tcBorders>
            <w:shd w:fill="ffe599" w:val="clear"/>
            <w:tcMar>
              <w:top w:w="100.0" w:type="dxa"/>
              <w:left w:w="100.0" w:type="dxa"/>
              <w:bottom w:w="100.0" w:type="dxa"/>
              <w:right w:w="100.0" w:type="dxa"/>
            </w:tcMar>
            <w:vAlign w:val="top"/>
          </w:tcPr>
          <w:p w:rsidR="00000000" w:rsidDel="00000000" w:rsidP="00000000" w:rsidRDefault="00000000" w:rsidRPr="00000000" w14:paraId="0000005B">
            <w:pPr>
              <w:ind w:left="100" w:right="100" w:firstLine="0"/>
              <w:contextualSpacing w:val="0"/>
              <w:jc w:val="center"/>
              <w:rPr>
                <w:rFonts w:ascii="Caveat" w:cs="Caveat" w:eastAsia="Caveat" w:hAnsi="Caveat"/>
                <w:b w:val="1"/>
                <w:sz w:val="24"/>
                <w:szCs w:val="24"/>
              </w:rPr>
            </w:pPr>
            <w:r w:rsidDel="00000000" w:rsidR="00000000" w:rsidRPr="00000000">
              <w:rPr>
                <w:rFonts w:ascii="Caveat" w:cs="Caveat" w:eastAsia="Caveat" w:hAnsi="Caveat"/>
                <w:b w:val="1"/>
                <w:sz w:val="24"/>
                <w:szCs w:val="24"/>
                <w:rtl w:val="0"/>
              </w:rPr>
              <w:t xml:space="preserve">Blok</w:t>
            </w:r>
          </w:p>
        </w:tc>
        <w:tc>
          <w:tcPr>
            <w:tcBorders>
              <w:top w:color="000000" w:space="0" w:sz="8" w:val="single"/>
              <w:bottom w:color="000000" w:space="0" w:sz="8" w:val="single"/>
              <w:right w:color="000000" w:space="0" w:sz="8" w:val="single"/>
            </w:tcBorders>
            <w:shd w:fill="ffe599" w:val="clear"/>
            <w:tcMar>
              <w:top w:w="100.0" w:type="dxa"/>
              <w:left w:w="100.0" w:type="dxa"/>
              <w:bottom w:w="100.0" w:type="dxa"/>
              <w:right w:w="100.0" w:type="dxa"/>
            </w:tcMar>
            <w:vAlign w:val="top"/>
          </w:tcPr>
          <w:p w:rsidR="00000000" w:rsidDel="00000000" w:rsidP="00000000" w:rsidRDefault="00000000" w:rsidRPr="00000000" w14:paraId="0000005C">
            <w:pPr>
              <w:ind w:left="100" w:right="100" w:firstLine="0"/>
              <w:contextualSpacing w:val="0"/>
              <w:jc w:val="center"/>
              <w:rPr>
                <w:rFonts w:ascii="Caveat" w:cs="Caveat" w:eastAsia="Caveat" w:hAnsi="Caveat"/>
                <w:b w:val="1"/>
                <w:sz w:val="24"/>
                <w:szCs w:val="24"/>
              </w:rPr>
            </w:pPr>
            <w:r w:rsidDel="00000000" w:rsidR="00000000" w:rsidRPr="00000000">
              <w:rPr>
                <w:rFonts w:ascii="Caveat" w:cs="Caveat" w:eastAsia="Caveat" w:hAnsi="Caveat"/>
                <w:b w:val="1"/>
                <w:sz w:val="24"/>
                <w:szCs w:val="24"/>
                <w:rtl w:val="0"/>
              </w:rPr>
              <w:t xml:space="preserve">Obsah bloku</w:t>
            </w:r>
          </w:p>
        </w:tc>
      </w:tr>
      <w:tr>
        <w:trPr>
          <w:trHeight w:val="5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ind w:left="100" w:right="100" w:firstLine="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7:00 – 9:00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ind w:left="100" w:right="100" w:firstLine="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Příchod do DS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ind w:left="100" w:right="100" w:firstLine="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Pozdravení, volná hra</w:t>
            </w:r>
          </w:p>
        </w:tc>
      </w:tr>
      <w:tr>
        <w:trPr>
          <w:trHeight w:val="5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ind w:left="100" w:right="100" w:firstLine="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9:00 – 9:30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ind w:left="100" w:right="100" w:firstLine="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Ranní kruh</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ind w:left="100" w:right="100" w:firstLine="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Přivítací rituály</w:t>
            </w:r>
          </w:p>
        </w:tc>
      </w:tr>
      <w:tr>
        <w:trPr>
          <w:trHeight w:val="5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ind w:left="100" w:right="100" w:firstLine="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9:30 – 10:00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ind w:left="100" w:right="100" w:firstLine="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Dopolední svačinka</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ind w:left="100" w:right="100" w:firstLine="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 </w:t>
            </w:r>
          </w:p>
        </w:tc>
      </w:tr>
      <w:tr>
        <w:trPr>
          <w:trHeight w:val="8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ind w:left="100" w:right="100" w:firstLine="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10:00 – 12:00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ind w:left="100" w:right="100" w:firstLine="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Dopolední aktivity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ind w:left="100" w:right="100" w:firstLine="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Řízená činnost dle tématu týdne</w:t>
            </w:r>
          </w:p>
          <w:p w:rsidR="00000000" w:rsidDel="00000000" w:rsidP="00000000" w:rsidRDefault="00000000" w:rsidRPr="00000000" w14:paraId="00000069">
            <w:pPr>
              <w:ind w:left="100" w:right="100" w:firstLine="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Pobyt venku</w:t>
            </w:r>
          </w:p>
        </w:tc>
      </w:tr>
      <w:tr>
        <w:trPr>
          <w:trHeight w:val="5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ind w:left="100" w:right="100" w:firstLine="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12:15 – 12:45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ind w:left="100" w:right="100" w:firstLine="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Oběd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ind w:left="100" w:right="100" w:firstLine="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 </w:t>
            </w:r>
          </w:p>
        </w:tc>
      </w:tr>
      <w:tr>
        <w:trPr>
          <w:trHeight w:val="7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ind w:left="100" w:right="100" w:firstLine="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12:45 – 13.00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ind w:left="100" w:right="100" w:firstLine="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Poobědový blok</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ind w:left="100" w:right="100" w:firstLine="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Úklid po obědě, příprava na spánek, vyzvedávání dětí</w:t>
            </w:r>
          </w:p>
        </w:tc>
      </w:tr>
      <w:tr>
        <w:trPr>
          <w:trHeight w:val="8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ind w:left="100" w:right="100" w:firstLine="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13:00 – 14:30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ind w:left="100" w:right="100" w:firstLine="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Polední klid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ind w:left="100" w:right="100" w:firstLine="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Relaxační aktivity</w:t>
            </w:r>
          </w:p>
          <w:p w:rsidR="00000000" w:rsidDel="00000000" w:rsidP="00000000" w:rsidRDefault="00000000" w:rsidRPr="00000000" w14:paraId="00000073">
            <w:pPr>
              <w:ind w:left="100" w:right="100" w:firstLine="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spánek</w:t>
            </w:r>
          </w:p>
        </w:tc>
      </w:tr>
      <w:tr>
        <w:trPr>
          <w:trHeight w:val="18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ind w:left="100" w:right="100" w:firstLine="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14:30 – 16:30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ind w:left="100" w:right="100" w:firstLine="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Odpolední aktivity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ind w:left="100" w:right="100" w:firstLine="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Individuální činnost dle výběru dítěte</w:t>
            </w:r>
          </w:p>
          <w:p w:rsidR="00000000" w:rsidDel="00000000" w:rsidP="00000000" w:rsidRDefault="00000000" w:rsidRPr="00000000" w14:paraId="00000077">
            <w:pPr>
              <w:ind w:left="100" w:right="100" w:firstLine="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Průběžná svačinka</w:t>
            </w:r>
          </w:p>
          <w:p w:rsidR="00000000" w:rsidDel="00000000" w:rsidP="00000000" w:rsidRDefault="00000000" w:rsidRPr="00000000" w14:paraId="00000078">
            <w:pPr>
              <w:ind w:left="100" w:right="100" w:firstLine="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Pobyt venku</w:t>
            </w:r>
          </w:p>
          <w:p w:rsidR="00000000" w:rsidDel="00000000" w:rsidP="00000000" w:rsidRDefault="00000000" w:rsidRPr="00000000" w14:paraId="00000079">
            <w:pPr>
              <w:ind w:left="100" w:right="100" w:firstLine="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Vyzvedávání dětí</w:t>
            </w:r>
          </w:p>
        </w:tc>
      </w:tr>
    </w:tbl>
    <w:p w:rsidR="00000000" w:rsidDel="00000000" w:rsidP="00000000" w:rsidRDefault="00000000" w:rsidRPr="00000000" w14:paraId="0000007A">
      <w:pPr>
        <w:ind w:left="700" w:firstLine="36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 </w:t>
      </w:r>
    </w:p>
    <w:p w:rsidR="00000000" w:rsidDel="00000000" w:rsidP="00000000" w:rsidRDefault="00000000" w:rsidRPr="00000000" w14:paraId="0000007B">
      <w:pPr>
        <w:ind w:left="700" w:firstLine="360"/>
        <w:contextualSpacing w:val="0"/>
        <w:rPr>
          <w:rFonts w:ascii="Caveat" w:cs="Caveat" w:eastAsia="Caveat" w:hAnsi="Caveat"/>
          <w:sz w:val="24"/>
          <w:szCs w:val="24"/>
        </w:rPr>
      </w:pPr>
      <w:r w:rsidDel="00000000" w:rsidR="00000000" w:rsidRPr="00000000">
        <w:rPr>
          <w:rtl w:val="0"/>
        </w:rPr>
      </w:r>
    </w:p>
    <w:p w:rsidR="00000000" w:rsidDel="00000000" w:rsidP="00000000" w:rsidRDefault="00000000" w:rsidRPr="00000000" w14:paraId="0000007C">
      <w:pPr>
        <w:ind w:left="700" w:firstLine="360"/>
        <w:contextualSpacing w:val="0"/>
        <w:rPr>
          <w:rFonts w:ascii="Caveat" w:cs="Caveat" w:eastAsia="Caveat" w:hAnsi="Caveat"/>
          <w:sz w:val="24"/>
          <w:szCs w:val="24"/>
        </w:rPr>
      </w:pPr>
      <w:r w:rsidDel="00000000" w:rsidR="00000000" w:rsidRPr="00000000">
        <w:rPr>
          <w:rtl w:val="0"/>
        </w:rPr>
      </w:r>
    </w:p>
    <w:p w:rsidR="00000000" w:rsidDel="00000000" w:rsidP="00000000" w:rsidRDefault="00000000" w:rsidRPr="00000000" w14:paraId="0000007D">
      <w:pPr>
        <w:ind w:left="700" w:firstLine="360"/>
        <w:contextualSpacing w:val="0"/>
        <w:rPr>
          <w:rFonts w:ascii="Caveat" w:cs="Caveat" w:eastAsia="Caveat" w:hAnsi="Caveat"/>
          <w:sz w:val="24"/>
          <w:szCs w:val="24"/>
        </w:rPr>
      </w:pPr>
      <w:r w:rsidDel="00000000" w:rsidR="00000000" w:rsidRPr="00000000">
        <w:rPr>
          <w:rtl w:val="0"/>
        </w:rPr>
      </w:r>
    </w:p>
    <w:p w:rsidR="00000000" w:rsidDel="00000000" w:rsidP="00000000" w:rsidRDefault="00000000" w:rsidRPr="00000000" w14:paraId="0000007E">
      <w:pPr>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 </w:t>
      </w:r>
    </w:p>
    <w:p w:rsidR="00000000" w:rsidDel="00000000" w:rsidP="00000000" w:rsidRDefault="00000000" w:rsidRPr="00000000" w14:paraId="0000007F">
      <w:pPr>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 </w:t>
      </w:r>
    </w:p>
    <w:tbl>
      <w:tblPr>
        <w:tblStyle w:val="Table2"/>
        <w:tblW w:w="913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015"/>
        <w:gridCol w:w="3015"/>
        <w:gridCol w:w="3105"/>
        <w:tblGridChange w:id="0">
          <w:tblGrid>
            <w:gridCol w:w="3015"/>
            <w:gridCol w:w="3015"/>
            <w:gridCol w:w="3105"/>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80">
            <w:pPr>
              <w:contextualSpacing w:val="0"/>
              <w:jc w:val="center"/>
              <w:rPr>
                <w:rFonts w:ascii="Caveat" w:cs="Caveat" w:eastAsia="Caveat" w:hAnsi="Caveat"/>
                <w:sz w:val="20"/>
                <w:szCs w:val="20"/>
              </w:rPr>
            </w:pPr>
            <w:r w:rsidDel="00000000" w:rsidR="00000000" w:rsidRPr="00000000">
              <w:rPr>
                <w:rFonts w:ascii="Caveat" w:cs="Caveat" w:eastAsia="Caveat" w:hAnsi="Caveat"/>
                <w:sz w:val="20"/>
                <w:szCs w:val="20"/>
                <w:rtl w:val="0"/>
              </w:rPr>
              <w:t xml:space="preserve">Den v týdnu</w:t>
            </w:r>
          </w:p>
        </w:tc>
        <w:tc>
          <w:tcPr>
            <w:tcBorders>
              <w:top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81">
            <w:pPr>
              <w:contextualSpacing w:val="0"/>
              <w:jc w:val="center"/>
              <w:rPr>
                <w:rFonts w:ascii="Caveat" w:cs="Caveat" w:eastAsia="Caveat" w:hAnsi="Caveat"/>
                <w:sz w:val="20"/>
                <w:szCs w:val="20"/>
              </w:rPr>
            </w:pPr>
            <w:r w:rsidDel="00000000" w:rsidR="00000000" w:rsidRPr="00000000">
              <w:rPr>
                <w:rFonts w:ascii="Caveat" w:cs="Caveat" w:eastAsia="Caveat" w:hAnsi="Caveat"/>
                <w:sz w:val="20"/>
                <w:szCs w:val="20"/>
                <w:rtl w:val="0"/>
              </w:rPr>
              <w:t xml:space="preserve">Druh činnosti</w:t>
            </w:r>
          </w:p>
        </w:tc>
        <w:tc>
          <w:tcPr>
            <w:tcBorders>
              <w:top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82">
            <w:pPr>
              <w:contextualSpacing w:val="0"/>
              <w:jc w:val="center"/>
              <w:rPr>
                <w:rFonts w:ascii="Caveat" w:cs="Caveat" w:eastAsia="Caveat" w:hAnsi="Caveat"/>
                <w:sz w:val="20"/>
                <w:szCs w:val="20"/>
              </w:rPr>
            </w:pPr>
            <w:r w:rsidDel="00000000" w:rsidR="00000000" w:rsidRPr="00000000">
              <w:rPr>
                <w:rFonts w:ascii="Caveat" w:cs="Caveat" w:eastAsia="Caveat" w:hAnsi="Caveat"/>
                <w:sz w:val="20"/>
                <w:szCs w:val="20"/>
                <w:rtl w:val="0"/>
              </w:rPr>
              <w:t xml:space="preserve">Obsah činnosti</w:t>
            </w:r>
          </w:p>
        </w:tc>
      </w:tr>
      <w:tr>
        <w:trPr>
          <w:trHeight w:val="4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contextualSpacing w:val="0"/>
              <w:rPr>
                <w:rFonts w:ascii="Caveat" w:cs="Caveat" w:eastAsia="Caveat" w:hAnsi="Caveat"/>
                <w:sz w:val="20"/>
                <w:szCs w:val="20"/>
              </w:rPr>
            </w:pPr>
            <w:r w:rsidDel="00000000" w:rsidR="00000000" w:rsidRPr="00000000">
              <w:rPr>
                <w:rFonts w:ascii="Caveat" w:cs="Caveat" w:eastAsia="Caveat" w:hAnsi="Caveat"/>
                <w:sz w:val="20"/>
                <w:szCs w:val="20"/>
                <w:rtl w:val="0"/>
              </w:rPr>
              <w:t xml:space="preserve">Pondělí</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contextualSpacing w:val="0"/>
              <w:rPr>
                <w:rFonts w:ascii="Caveat" w:cs="Caveat" w:eastAsia="Caveat" w:hAnsi="Caveat"/>
                <w:sz w:val="20"/>
                <w:szCs w:val="20"/>
              </w:rPr>
            </w:pPr>
            <w:r w:rsidDel="00000000" w:rsidR="00000000" w:rsidRPr="00000000">
              <w:rPr>
                <w:rFonts w:ascii="Caveat" w:cs="Caveat" w:eastAsia="Caveat" w:hAnsi="Caveat"/>
                <w:sz w:val="20"/>
                <w:szCs w:val="20"/>
                <w:rtl w:val="0"/>
              </w:rPr>
              <w:t xml:space="preserve">Prostorové tvoření</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contextualSpacing w:val="0"/>
              <w:rPr>
                <w:rFonts w:ascii="Caveat" w:cs="Caveat" w:eastAsia="Caveat" w:hAnsi="Caveat"/>
                <w:sz w:val="20"/>
                <w:szCs w:val="20"/>
              </w:rPr>
            </w:pPr>
            <w:r w:rsidDel="00000000" w:rsidR="00000000" w:rsidRPr="00000000">
              <w:rPr>
                <w:rFonts w:ascii="Caveat" w:cs="Caveat" w:eastAsia="Caveat" w:hAnsi="Caveat"/>
                <w:sz w:val="20"/>
                <w:szCs w:val="20"/>
                <w:rtl w:val="0"/>
              </w:rPr>
              <w:t xml:space="preserve">Lepení, střihání, modelování, aj.</w:t>
            </w:r>
          </w:p>
        </w:tc>
      </w:tr>
      <w:tr>
        <w:trPr>
          <w:trHeight w:val="6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contextualSpacing w:val="0"/>
              <w:rPr>
                <w:rFonts w:ascii="Caveat" w:cs="Caveat" w:eastAsia="Caveat" w:hAnsi="Caveat"/>
                <w:sz w:val="20"/>
                <w:szCs w:val="20"/>
              </w:rPr>
            </w:pPr>
            <w:r w:rsidDel="00000000" w:rsidR="00000000" w:rsidRPr="00000000">
              <w:rPr>
                <w:rFonts w:ascii="Caveat" w:cs="Caveat" w:eastAsia="Caveat" w:hAnsi="Caveat"/>
                <w:sz w:val="20"/>
                <w:szCs w:val="20"/>
                <w:rtl w:val="0"/>
              </w:rPr>
              <w:t xml:space="preserve">Úterý</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contextualSpacing w:val="0"/>
              <w:rPr>
                <w:rFonts w:ascii="Caveat" w:cs="Caveat" w:eastAsia="Caveat" w:hAnsi="Caveat"/>
                <w:sz w:val="20"/>
                <w:szCs w:val="20"/>
              </w:rPr>
            </w:pPr>
            <w:r w:rsidDel="00000000" w:rsidR="00000000" w:rsidRPr="00000000">
              <w:rPr>
                <w:rFonts w:ascii="Caveat" w:cs="Caveat" w:eastAsia="Caveat" w:hAnsi="Caveat"/>
                <w:sz w:val="20"/>
                <w:szCs w:val="20"/>
                <w:rtl w:val="0"/>
              </w:rPr>
              <w:t xml:space="preserve">Práce s potravinami</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contextualSpacing w:val="0"/>
              <w:rPr>
                <w:rFonts w:ascii="Caveat" w:cs="Caveat" w:eastAsia="Caveat" w:hAnsi="Caveat"/>
                <w:sz w:val="20"/>
                <w:szCs w:val="20"/>
              </w:rPr>
            </w:pPr>
            <w:r w:rsidDel="00000000" w:rsidR="00000000" w:rsidRPr="00000000">
              <w:rPr>
                <w:rFonts w:ascii="Caveat" w:cs="Caveat" w:eastAsia="Caveat" w:hAnsi="Caveat"/>
                <w:sz w:val="20"/>
                <w:szCs w:val="20"/>
                <w:rtl w:val="0"/>
              </w:rPr>
              <w:t xml:space="preserve">Příprava těsta, krájení, vážení, mísení, vykrajování, aj.</w:t>
            </w:r>
          </w:p>
        </w:tc>
      </w:tr>
      <w:tr>
        <w:trPr>
          <w:trHeight w:val="4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contextualSpacing w:val="0"/>
              <w:rPr>
                <w:rFonts w:ascii="Caveat" w:cs="Caveat" w:eastAsia="Caveat" w:hAnsi="Caveat"/>
                <w:sz w:val="20"/>
                <w:szCs w:val="20"/>
              </w:rPr>
            </w:pPr>
            <w:r w:rsidDel="00000000" w:rsidR="00000000" w:rsidRPr="00000000">
              <w:rPr>
                <w:rFonts w:ascii="Caveat" w:cs="Caveat" w:eastAsia="Caveat" w:hAnsi="Caveat"/>
                <w:sz w:val="20"/>
                <w:szCs w:val="20"/>
                <w:rtl w:val="0"/>
              </w:rPr>
              <w:t xml:space="preserve">Středa</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contextualSpacing w:val="0"/>
              <w:rPr>
                <w:rFonts w:ascii="Caveat" w:cs="Caveat" w:eastAsia="Caveat" w:hAnsi="Caveat"/>
                <w:sz w:val="20"/>
                <w:szCs w:val="20"/>
              </w:rPr>
            </w:pPr>
            <w:r w:rsidDel="00000000" w:rsidR="00000000" w:rsidRPr="00000000">
              <w:rPr>
                <w:rFonts w:ascii="Caveat" w:cs="Caveat" w:eastAsia="Caveat" w:hAnsi="Caveat"/>
                <w:sz w:val="20"/>
                <w:szCs w:val="20"/>
                <w:rtl w:val="0"/>
              </w:rPr>
              <w:t xml:space="preserve">Akvarelové malování</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contextualSpacing w:val="0"/>
              <w:rPr>
                <w:rFonts w:ascii="Caveat" w:cs="Caveat" w:eastAsia="Caveat" w:hAnsi="Caveat"/>
                <w:sz w:val="20"/>
                <w:szCs w:val="20"/>
              </w:rPr>
            </w:pPr>
            <w:r w:rsidDel="00000000" w:rsidR="00000000" w:rsidRPr="00000000">
              <w:rPr>
                <w:rFonts w:ascii="Caveat" w:cs="Caveat" w:eastAsia="Caveat" w:hAnsi="Caveat"/>
                <w:sz w:val="20"/>
                <w:szCs w:val="20"/>
                <w:rtl w:val="0"/>
              </w:rPr>
              <w:t xml:space="preserve">Prožívání akvarelových barev</w:t>
            </w:r>
          </w:p>
        </w:tc>
      </w:tr>
      <w:tr>
        <w:trPr>
          <w:trHeight w:val="6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contextualSpacing w:val="0"/>
              <w:rPr>
                <w:rFonts w:ascii="Caveat" w:cs="Caveat" w:eastAsia="Caveat" w:hAnsi="Caveat"/>
                <w:sz w:val="20"/>
                <w:szCs w:val="20"/>
              </w:rPr>
            </w:pPr>
            <w:r w:rsidDel="00000000" w:rsidR="00000000" w:rsidRPr="00000000">
              <w:rPr>
                <w:rFonts w:ascii="Caveat" w:cs="Caveat" w:eastAsia="Caveat" w:hAnsi="Caveat"/>
                <w:sz w:val="20"/>
                <w:szCs w:val="20"/>
                <w:rtl w:val="0"/>
              </w:rPr>
              <w:t xml:space="preserve">Čtvrtek</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contextualSpacing w:val="0"/>
              <w:rPr>
                <w:rFonts w:ascii="Caveat" w:cs="Caveat" w:eastAsia="Caveat" w:hAnsi="Caveat"/>
                <w:sz w:val="20"/>
                <w:szCs w:val="20"/>
              </w:rPr>
            </w:pPr>
            <w:r w:rsidDel="00000000" w:rsidR="00000000" w:rsidRPr="00000000">
              <w:rPr>
                <w:rFonts w:ascii="Caveat" w:cs="Caveat" w:eastAsia="Caveat" w:hAnsi="Caveat"/>
                <w:sz w:val="20"/>
                <w:szCs w:val="20"/>
                <w:rtl w:val="0"/>
              </w:rPr>
              <w:t xml:space="preserve">Dramatizace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contextualSpacing w:val="0"/>
              <w:rPr>
                <w:rFonts w:ascii="Caveat" w:cs="Caveat" w:eastAsia="Caveat" w:hAnsi="Caveat"/>
                <w:sz w:val="20"/>
                <w:szCs w:val="20"/>
              </w:rPr>
            </w:pPr>
            <w:r w:rsidDel="00000000" w:rsidR="00000000" w:rsidRPr="00000000">
              <w:rPr>
                <w:rFonts w:ascii="Caveat" w:cs="Caveat" w:eastAsia="Caveat" w:hAnsi="Caveat"/>
                <w:sz w:val="20"/>
                <w:szCs w:val="20"/>
                <w:rtl w:val="0"/>
              </w:rPr>
              <w:t xml:space="preserve">Loutkové divadlo, hraní pohádky, stínohra, aj.</w:t>
            </w:r>
          </w:p>
        </w:tc>
      </w:tr>
      <w:tr>
        <w:trPr>
          <w:trHeight w:val="6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contextualSpacing w:val="0"/>
              <w:rPr>
                <w:rFonts w:ascii="Caveat" w:cs="Caveat" w:eastAsia="Caveat" w:hAnsi="Caveat"/>
                <w:sz w:val="20"/>
                <w:szCs w:val="20"/>
              </w:rPr>
            </w:pPr>
            <w:r w:rsidDel="00000000" w:rsidR="00000000" w:rsidRPr="00000000">
              <w:rPr>
                <w:rFonts w:ascii="Caveat" w:cs="Caveat" w:eastAsia="Caveat" w:hAnsi="Caveat"/>
                <w:sz w:val="20"/>
                <w:szCs w:val="20"/>
                <w:rtl w:val="0"/>
              </w:rPr>
              <w:t xml:space="preserve">Pátek</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contextualSpacing w:val="0"/>
              <w:rPr>
                <w:rFonts w:ascii="Caveat" w:cs="Caveat" w:eastAsia="Caveat" w:hAnsi="Caveat"/>
                <w:sz w:val="20"/>
                <w:szCs w:val="20"/>
              </w:rPr>
            </w:pPr>
            <w:r w:rsidDel="00000000" w:rsidR="00000000" w:rsidRPr="00000000">
              <w:rPr>
                <w:rFonts w:ascii="Caveat" w:cs="Caveat" w:eastAsia="Caveat" w:hAnsi="Caveat"/>
                <w:sz w:val="20"/>
                <w:szCs w:val="20"/>
                <w:rtl w:val="0"/>
              </w:rPr>
              <w:t xml:space="preserve">Výlet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contextualSpacing w:val="0"/>
              <w:rPr>
                <w:rFonts w:ascii="Caveat" w:cs="Caveat" w:eastAsia="Caveat" w:hAnsi="Caveat"/>
                <w:sz w:val="20"/>
                <w:szCs w:val="20"/>
              </w:rPr>
            </w:pPr>
            <w:r w:rsidDel="00000000" w:rsidR="00000000" w:rsidRPr="00000000">
              <w:rPr>
                <w:rFonts w:ascii="Caveat" w:cs="Caveat" w:eastAsia="Caveat" w:hAnsi="Caveat"/>
                <w:sz w:val="20"/>
                <w:szCs w:val="20"/>
                <w:rtl w:val="0"/>
              </w:rPr>
              <w:t xml:space="preserve">Celodopolední putování do lesů v okolí, návštěvy divadla, aj.</w:t>
            </w:r>
          </w:p>
        </w:tc>
      </w:tr>
    </w:tbl>
    <w:p w:rsidR="00000000" w:rsidDel="00000000" w:rsidP="00000000" w:rsidRDefault="00000000" w:rsidRPr="00000000" w14:paraId="00000092">
      <w:pPr>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 </w:t>
      </w:r>
    </w:p>
    <w:p w:rsidR="00000000" w:rsidDel="00000000" w:rsidP="00000000" w:rsidRDefault="00000000" w:rsidRPr="00000000" w14:paraId="00000093">
      <w:pPr>
        <w:contextualSpacing w:val="0"/>
        <w:rPr>
          <w:rFonts w:ascii="Caveat" w:cs="Caveat" w:eastAsia="Caveat" w:hAnsi="Caveat"/>
          <w:sz w:val="24"/>
          <w:szCs w:val="24"/>
        </w:rPr>
      </w:pPr>
      <w:r w:rsidDel="00000000" w:rsidR="00000000" w:rsidRPr="00000000">
        <w:rPr>
          <w:rtl w:val="0"/>
        </w:rPr>
      </w:r>
    </w:p>
    <w:p w:rsidR="00000000" w:rsidDel="00000000" w:rsidP="00000000" w:rsidRDefault="00000000" w:rsidRPr="00000000" w14:paraId="00000094">
      <w:pPr>
        <w:contextualSpacing w:val="0"/>
        <w:rPr>
          <w:rFonts w:ascii="Caveat" w:cs="Caveat" w:eastAsia="Caveat" w:hAnsi="Caveat"/>
          <w:b w:val="1"/>
          <w:sz w:val="36"/>
          <w:szCs w:val="36"/>
        </w:rPr>
      </w:pPr>
      <w:r w:rsidDel="00000000" w:rsidR="00000000" w:rsidRPr="00000000">
        <w:rPr>
          <w:rFonts w:ascii="Caveat" w:cs="Caveat" w:eastAsia="Caveat" w:hAnsi="Caveat"/>
          <w:b w:val="1"/>
          <w:sz w:val="36"/>
          <w:szCs w:val="36"/>
          <w:rtl w:val="0"/>
        </w:rPr>
        <w:t xml:space="preserve">Charakteristika vzdělávacího plánu</w:t>
      </w:r>
    </w:p>
    <w:p w:rsidR="00000000" w:rsidDel="00000000" w:rsidP="00000000" w:rsidRDefault="00000000" w:rsidRPr="00000000" w14:paraId="00000095">
      <w:pPr>
        <w:ind w:firstLine="70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Miniškolka Kulička se inspiruje waldorfskou pedagogikou, jejíž konkrétní podoba v každé škole závisí na lidech, kteří ji realizují, i na místních podmínkách. Stejně tak se inspirujeme i jinými pro nás hodnotnými směry a utváříme si tak směr svůj vlastní.</w:t>
      </w:r>
    </w:p>
    <w:p w:rsidR="00000000" w:rsidDel="00000000" w:rsidP="00000000" w:rsidRDefault="00000000" w:rsidRPr="00000000" w14:paraId="00000096">
      <w:pPr>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Předškolní věk je ojedinělým prostorem svobody v životě, ve kterém má dítě trávit čas volně a nenuceně. Zároveň je to období, kdy se učí respektovat hranice. Je to ten správný čas na navazování prvních vztahů v širším společenství, poznávání sebe sama, hledání orientace ve světě. Klíčovým prvkem zdárného prožití této životní etapy je vztah.</w:t>
      </w:r>
    </w:p>
    <w:p w:rsidR="00000000" w:rsidDel="00000000" w:rsidP="00000000" w:rsidRDefault="00000000" w:rsidRPr="00000000" w14:paraId="00000097">
      <w:pPr>
        <w:ind w:firstLine="70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Vztah založený na láskyplném přijetí, poskytující jistotu, důvěru a bezpečí, tedy uspokojující základní duševní potřeby dítěte. Výchovné prostředky mají působit co nejvíce krásným dojmem na smysly dítěte.</w:t>
      </w:r>
    </w:p>
    <w:p w:rsidR="00000000" w:rsidDel="00000000" w:rsidP="00000000" w:rsidRDefault="00000000" w:rsidRPr="00000000" w14:paraId="00000098">
      <w:pPr>
        <w:ind w:firstLine="70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Zajišťujeme dětem prostředí, ve kterém jsou jeho potřeby naplněné a ve kterém se cítí dobře. Chceme být průvodci na jejich cestě, podporovat je a poskytnout jim, co možná nejlepší podmínky k jejich celostnímu rozvoji. Naši DS charakterizuje klidné, harmonické a láskyplné prostředí, ve kterém mohou s důvěrou prožívat a objevovat svět a realizovat se v něm. Ke každému dítěti přistupujeme individuálně, s respektem a ohledem k jeho osobnosti, potřebám, schopnostem a omezením s vědomím toho, že dítě v sobě nese vlohy své budoucnosti.</w:t>
      </w:r>
    </w:p>
    <w:p w:rsidR="00000000" w:rsidDel="00000000" w:rsidP="00000000" w:rsidRDefault="00000000" w:rsidRPr="00000000" w14:paraId="00000099">
      <w:pPr>
        <w:ind w:firstLine="70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Dětem poskytujeme dostatek volnosti. Svoboda je vyvážena zodpovědností a volnost určitým řádem. Ve školce panují jasně stanovená pravidla, na jejichž dodržování důsledně dbáme. Našim cílem však je, aby motivací našich dětí k následování určitých pravidel nebyla slepá podřízenost autoritě, ale porozumění a uznání jejich smyslu a jejich jednání tak vycházelo z vnitřního popudu.</w:t>
      </w:r>
    </w:p>
    <w:p w:rsidR="00000000" w:rsidDel="00000000" w:rsidP="00000000" w:rsidRDefault="00000000" w:rsidRPr="00000000" w14:paraId="0000009A">
      <w:pPr>
        <w:ind w:firstLine="70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Dbáme na to, abychom neochromovali vůli a kreativitu našich dětí a podporovali jejich citlivost. Projevy jejich aktivní tvůrčí síly s radostí přijímáme a dále rozvíjíme. V rámci řízené činnosti dětem nabízíme široké spektrum tvůrčích činností. Rozvoj kreativity je pro nás velmi důležitý. Nehodnotíme výkon dětí, podstatný je pro nás samotný akt tvoření a s ním spojený hluboký prožitek sebe sama, radosti a naplnění. Tyto zkušenosti dětem</w:t>
      </w:r>
    </w:p>
    <w:p w:rsidR="00000000" w:rsidDel="00000000" w:rsidP="00000000" w:rsidRDefault="00000000" w:rsidRPr="00000000" w14:paraId="0000009B">
      <w:pPr>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přináší pozitivní postoj k životu, schopnost řídit svou životní cestu, umění hledat a nalézat nečekaná řešení při překonávání úkolů a potíží. </w:t>
      </w:r>
      <w:r w:rsidDel="00000000" w:rsidR="00000000" w:rsidRPr="00000000">
        <w:rPr>
          <w:rFonts w:ascii="Caveat" w:cs="Caveat" w:eastAsia="Caveat" w:hAnsi="Caveat"/>
          <w:sz w:val="24"/>
          <w:szCs w:val="24"/>
          <w:rtl w:val="0"/>
        </w:rPr>
        <w:t xml:space="preserve">Výchova a péče ve skupině směřuje k všeobecnému rozvoji jedince, v případě dětí se speciálními potřebami či dětí nadaných se jedná o individuální vzdělávací plány. Rozvoj je stavěn na základech humanistické tradice, českých kultur a </w:t>
      </w:r>
      <w:r w:rsidDel="00000000" w:rsidR="00000000" w:rsidRPr="00000000">
        <w:rPr>
          <w:rFonts w:ascii="Caveat" w:cs="Caveat" w:eastAsia="Caveat" w:hAnsi="Caveat"/>
          <w:sz w:val="24"/>
          <w:szCs w:val="24"/>
          <w:rtl w:val="0"/>
        </w:rPr>
        <w:t xml:space="preserve">koloběhu roku</w:t>
      </w:r>
      <w:r w:rsidDel="00000000" w:rsidR="00000000" w:rsidRPr="00000000">
        <w:rPr>
          <w:rFonts w:ascii="Caveat" w:cs="Caveat" w:eastAsia="Caveat" w:hAnsi="Caveat"/>
          <w:sz w:val="24"/>
          <w:szCs w:val="24"/>
          <w:rtl w:val="0"/>
        </w:rPr>
        <w:t xml:space="preserve">. Cílem je, aby dítě pochopilo svět kolem sebe, pochopilo pravidla společnosti, znalo své potřeby a dokázaly pracovat se svými schopnostmi a získanými dovednostmi.</w:t>
      </w:r>
    </w:p>
    <w:p w:rsidR="00000000" w:rsidDel="00000000" w:rsidP="00000000" w:rsidRDefault="00000000" w:rsidRPr="00000000" w14:paraId="0000009C">
      <w:pPr>
        <w:contextualSpacing w:val="0"/>
        <w:rPr>
          <w:rFonts w:ascii="Caveat" w:cs="Caveat" w:eastAsia="Caveat" w:hAnsi="Caveat"/>
          <w:sz w:val="24"/>
          <w:szCs w:val="24"/>
        </w:rPr>
      </w:pPr>
      <w:r w:rsidDel="00000000" w:rsidR="00000000" w:rsidRPr="00000000">
        <w:rPr>
          <w:rtl w:val="0"/>
        </w:rPr>
      </w:r>
    </w:p>
    <w:p w:rsidR="00000000" w:rsidDel="00000000" w:rsidP="00000000" w:rsidRDefault="00000000" w:rsidRPr="00000000" w14:paraId="0000009D">
      <w:pPr>
        <w:contextualSpacing w:val="0"/>
        <w:rPr>
          <w:rFonts w:ascii="Caveat" w:cs="Caveat" w:eastAsia="Caveat" w:hAnsi="Caveat"/>
          <w:b w:val="1"/>
          <w:sz w:val="36"/>
          <w:szCs w:val="36"/>
        </w:rPr>
      </w:pPr>
      <w:r w:rsidDel="00000000" w:rsidR="00000000" w:rsidRPr="00000000">
        <w:rPr>
          <w:rFonts w:ascii="Caveat" w:cs="Caveat" w:eastAsia="Caveat" w:hAnsi="Caveat"/>
          <w:b w:val="1"/>
          <w:sz w:val="36"/>
          <w:szCs w:val="36"/>
          <w:rtl w:val="0"/>
        </w:rPr>
        <w:t xml:space="preserve">Slavnosti (svátky) roku</w:t>
      </w:r>
    </w:p>
    <w:p w:rsidR="00000000" w:rsidDel="00000000" w:rsidP="00000000" w:rsidRDefault="00000000" w:rsidRPr="00000000" w14:paraId="0000009E">
      <w:pPr>
        <w:ind w:firstLine="70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Příprava slavností i jejich vyvrcholení mají v DS významné místo. Díky slavnostem mohou děti zažívat rytmus roku.</w:t>
      </w:r>
    </w:p>
    <w:p w:rsidR="00000000" w:rsidDel="00000000" w:rsidP="00000000" w:rsidRDefault="00000000" w:rsidRPr="00000000" w14:paraId="0000009F">
      <w:pPr>
        <w:ind w:firstLine="70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Během příprav se děti učí plánovat, spolupracovat, řešit problémy. Podílí se na společných rozhodnutích, a tak spoluvytváří výslednou podobu slavnosti. Každá slavnost je pevně zasazena do celkového obrazu roku. Slavnosti nám zprostředkovávají poznání, že Kosmos a člověk fungují v neotřesitelných zákonitostech. Děti tak skrze ně mohou zažívat pocit jistoty, bezpečí, smysluplnosti (své i světa kolem), pocit sounáležitosti s lidmi i s přírodou, a také najít respektující a ochraňující vztah k Zemi.</w:t>
      </w:r>
    </w:p>
    <w:p w:rsidR="00000000" w:rsidDel="00000000" w:rsidP="00000000" w:rsidRDefault="00000000" w:rsidRPr="00000000" w14:paraId="000000A0">
      <w:pPr>
        <w:ind w:firstLine="70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Příprava slavností i slavnosti samotné nám též poskytují prostor pro příjemnou a intenzivní spolupráci s rodinami dětí.</w:t>
      </w:r>
    </w:p>
    <w:p w:rsidR="00000000" w:rsidDel="00000000" w:rsidP="00000000" w:rsidRDefault="00000000" w:rsidRPr="00000000" w14:paraId="000000A1">
      <w:pPr>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 </w:t>
      </w:r>
    </w:p>
    <w:p w:rsidR="00000000" w:rsidDel="00000000" w:rsidP="00000000" w:rsidRDefault="00000000" w:rsidRPr="00000000" w14:paraId="000000A2">
      <w:pPr>
        <w:contextualSpacing w:val="0"/>
        <w:rPr>
          <w:rFonts w:ascii="Caveat" w:cs="Caveat" w:eastAsia="Caveat" w:hAnsi="Caveat"/>
          <w:sz w:val="24"/>
          <w:szCs w:val="24"/>
        </w:rPr>
      </w:pPr>
      <w:r w:rsidDel="00000000" w:rsidR="00000000" w:rsidRPr="00000000">
        <w:rPr>
          <w:rtl w:val="0"/>
        </w:rPr>
      </w:r>
    </w:p>
    <w:p w:rsidR="00000000" w:rsidDel="00000000" w:rsidP="00000000" w:rsidRDefault="00000000" w:rsidRPr="00000000" w14:paraId="000000A3">
      <w:pPr>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DOPORUČENÉ SLAVNOSTI:</w:t>
      </w:r>
    </w:p>
    <w:p w:rsidR="00000000" w:rsidDel="00000000" w:rsidP="00000000" w:rsidRDefault="00000000" w:rsidRPr="00000000" w14:paraId="000000A4">
      <w:pPr>
        <w:contextualSpacing w:val="0"/>
        <w:rPr>
          <w:rFonts w:ascii="Caveat" w:cs="Caveat" w:eastAsia="Caveat" w:hAnsi="Caveat"/>
          <w:sz w:val="24"/>
          <w:szCs w:val="24"/>
        </w:rPr>
      </w:pPr>
      <w:r w:rsidDel="00000000" w:rsidR="00000000" w:rsidRPr="00000000">
        <w:rPr>
          <w:rtl w:val="0"/>
        </w:rPr>
      </w:r>
    </w:p>
    <w:p w:rsidR="00000000" w:rsidDel="00000000" w:rsidP="00000000" w:rsidRDefault="00000000" w:rsidRPr="00000000" w14:paraId="000000A5">
      <w:pPr>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SLAVNOST PODZIMNÍ ROVNODENNOSTI</w:t>
      </w:r>
    </w:p>
    <w:p w:rsidR="00000000" w:rsidDel="00000000" w:rsidP="00000000" w:rsidRDefault="00000000" w:rsidRPr="00000000" w14:paraId="000000A6">
      <w:pPr>
        <w:ind w:firstLine="70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Prožíváme s dětmi příchod podzimního období. Pozorujeme změny v přírodě,</w:t>
      </w:r>
    </w:p>
    <w:p w:rsidR="00000000" w:rsidDel="00000000" w:rsidP="00000000" w:rsidRDefault="00000000" w:rsidRPr="00000000" w14:paraId="000000A7">
      <w:pPr>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poznáváme podzim jako období sklizně úrody a zakoušíme, jak se životní síly přírody</w:t>
      </w:r>
    </w:p>
    <w:p w:rsidR="00000000" w:rsidDel="00000000" w:rsidP="00000000" w:rsidRDefault="00000000" w:rsidRPr="00000000" w14:paraId="000000A8">
      <w:pPr>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počínají stahovat (vdech rostlin) do nitra Země.</w:t>
      </w:r>
    </w:p>
    <w:p w:rsidR="00000000" w:rsidDel="00000000" w:rsidP="00000000" w:rsidRDefault="00000000" w:rsidRPr="00000000" w14:paraId="000000A9">
      <w:pPr>
        <w:contextualSpacing w:val="0"/>
        <w:rPr>
          <w:rFonts w:ascii="Caveat" w:cs="Caveat" w:eastAsia="Caveat" w:hAnsi="Caveat"/>
          <w:sz w:val="24"/>
          <w:szCs w:val="24"/>
        </w:rPr>
      </w:pPr>
      <w:r w:rsidDel="00000000" w:rsidR="00000000" w:rsidRPr="00000000">
        <w:rPr>
          <w:rtl w:val="0"/>
        </w:rPr>
      </w:r>
    </w:p>
    <w:p w:rsidR="00000000" w:rsidDel="00000000" w:rsidP="00000000" w:rsidRDefault="00000000" w:rsidRPr="00000000" w14:paraId="000000AA">
      <w:pPr>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SLAVNOST SV. MICHAELA</w:t>
      </w:r>
    </w:p>
    <w:p w:rsidR="00000000" w:rsidDel="00000000" w:rsidP="00000000" w:rsidRDefault="00000000" w:rsidRPr="00000000" w14:paraId="000000AB">
      <w:pPr>
        <w:ind w:firstLine="72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Slavnost vychází z legendy o svatém Michaelovi. Tento rytíř se stal symbolem odvahy, statečnosti, schopnosti čelit překážkám a nebezpečí. Drak, kterému se postavil a s nímž se utkal v souboji, představuje vše, co nás může ochromovat. Děti si mohou postavu svatého Michaela prožít a sami v sobě objevit tohoto nebojácného, silného rytíře. Učí se tím aktivně ovlivňovat vše, co se kolem nich děje.</w:t>
      </w:r>
    </w:p>
    <w:p w:rsidR="00000000" w:rsidDel="00000000" w:rsidP="00000000" w:rsidRDefault="00000000" w:rsidRPr="00000000" w14:paraId="000000AC">
      <w:pPr>
        <w:contextualSpacing w:val="0"/>
        <w:rPr>
          <w:rFonts w:ascii="Caveat" w:cs="Caveat" w:eastAsia="Caveat" w:hAnsi="Caveat"/>
          <w:sz w:val="24"/>
          <w:szCs w:val="24"/>
        </w:rPr>
      </w:pPr>
      <w:r w:rsidDel="00000000" w:rsidR="00000000" w:rsidRPr="00000000">
        <w:rPr>
          <w:rtl w:val="0"/>
        </w:rPr>
      </w:r>
    </w:p>
    <w:p w:rsidR="00000000" w:rsidDel="00000000" w:rsidP="00000000" w:rsidRDefault="00000000" w:rsidRPr="00000000" w14:paraId="000000AD">
      <w:pPr>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SLAVNOST SV. MARTINA</w:t>
      </w:r>
    </w:p>
    <w:p w:rsidR="00000000" w:rsidDel="00000000" w:rsidP="00000000" w:rsidRDefault="00000000" w:rsidRPr="00000000" w14:paraId="000000AE">
      <w:pPr>
        <w:ind w:firstLine="72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Sv. Martin je rytířem, který je nejen statečný, ale také soucitný. Je symbolem vzájemné pomoci a úcty. Je nositelem světla – naděje, vzájemnosti a soucítění, o které se s námi chce podělit.</w:t>
      </w:r>
    </w:p>
    <w:p w:rsidR="00000000" w:rsidDel="00000000" w:rsidP="00000000" w:rsidRDefault="00000000" w:rsidRPr="00000000" w14:paraId="000000AF">
      <w:pPr>
        <w:contextualSpacing w:val="0"/>
        <w:rPr>
          <w:rFonts w:ascii="Caveat" w:cs="Caveat" w:eastAsia="Caveat" w:hAnsi="Caveat"/>
          <w:sz w:val="24"/>
          <w:szCs w:val="24"/>
        </w:rPr>
      </w:pPr>
      <w:r w:rsidDel="00000000" w:rsidR="00000000" w:rsidRPr="00000000">
        <w:rPr>
          <w:rtl w:val="0"/>
        </w:rPr>
      </w:r>
    </w:p>
    <w:p w:rsidR="00000000" w:rsidDel="00000000" w:rsidP="00000000" w:rsidRDefault="00000000" w:rsidRPr="00000000" w14:paraId="000000B0">
      <w:pPr>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ADVENTNÍ SPIRÁLA</w:t>
      </w:r>
    </w:p>
    <w:p w:rsidR="00000000" w:rsidDel="00000000" w:rsidP="00000000" w:rsidRDefault="00000000" w:rsidRPr="00000000" w14:paraId="000000B1">
      <w:pPr>
        <w:ind w:firstLine="72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Příroda kolem nás spí a my prožíváme náladu adventního času - zamyšlení a ztišení.</w:t>
      </w:r>
    </w:p>
    <w:p w:rsidR="00000000" w:rsidDel="00000000" w:rsidP="00000000" w:rsidRDefault="00000000" w:rsidRPr="00000000" w14:paraId="000000B2">
      <w:pPr>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Je čas na cestu k sobě samému. Můžeme v sobě objevit světlo jedinečnosti. Světlo, které</w:t>
      </w:r>
    </w:p>
    <w:p w:rsidR="00000000" w:rsidDel="00000000" w:rsidP="00000000" w:rsidRDefault="00000000" w:rsidRPr="00000000" w14:paraId="000000B3">
      <w:pPr>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při Adventní slavnosti symbolicky vyneseme ze svého nitra ven, abychom společně</w:t>
      </w:r>
    </w:p>
    <w:p w:rsidR="00000000" w:rsidDel="00000000" w:rsidP="00000000" w:rsidRDefault="00000000" w:rsidRPr="00000000" w14:paraId="000000B4">
      <w:pPr>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rozsvítili celý svět.</w:t>
      </w:r>
    </w:p>
    <w:p w:rsidR="00000000" w:rsidDel="00000000" w:rsidP="00000000" w:rsidRDefault="00000000" w:rsidRPr="00000000" w14:paraId="000000B5">
      <w:pPr>
        <w:contextualSpacing w:val="0"/>
        <w:rPr>
          <w:rFonts w:ascii="Caveat" w:cs="Caveat" w:eastAsia="Caveat" w:hAnsi="Caveat"/>
          <w:sz w:val="24"/>
          <w:szCs w:val="24"/>
        </w:rPr>
      </w:pPr>
      <w:r w:rsidDel="00000000" w:rsidR="00000000" w:rsidRPr="00000000">
        <w:rPr>
          <w:rtl w:val="0"/>
        </w:rPr>
      </w:r>
    </w:p>
    <w:p w:rsidR="00000000" w:rsidDel="00000000" w:rsidP="00000000" w:rsidRDefault="00000000" w:rsidRPr="00000000" w14:paraId="000000B6">
      <w:pPr>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MIKULÁŠSKÁ NADÍLKA</w:t>
      </w:r>
    </w:p>
    <w:p w:rsidR="00000000" w:rsidDel="00000000" w:rsidP="00000000" w:rsidRDefault="00000000" w:rsidRPr="00000000" w14:paraId="000000B7">
      <w:pPr>
        <w:ind w:firstLine="72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Do školky přichází sv. Mikuláš v doprovodu anděla a čerta. Děti se v Mikuláši setkávají s postavou, která o nich vše ví. Čert Mikuláši našeptává – prozrazuje dětské hříchy. Anděl, však vždy nahlas vysloví, jaké kdo má nadání a talent, v čem se mu daří, a o co se snaží a tak dítě může zažít důvěru ve své schopnosti a kladné stránky.</w:t>
      </w:r>
    </w:p>
    <w:p w:rsidR="00000000" w:rsidDel="00000000" w:rsidP="00000000" w:rsidRDefault="00000000" w:rsidRPr="00000000" w14:paraId="000000B8">
      <w:pPr>
        <w:ind w:firstLine="720"/>
        <w:contextualSpacing w:val="0"/>
        <w:rPr>
          <w:rFonts w:ascii="Caveat" w:cs="Caveat" w:eastAsia="Caveat" w:hAnsi="Caveat"/>
          <w:sz w:val="24"/>
          <w:szCs w:val="24"/>
        </w:rPr>
      </w:pPr>
      <w:r w:rsidDel="00000000" w:rsidR="00000000" w:rsidRPr="00000000">
        <w:rPr>
          <w:rtl w:val="0"/>
        </w:rPr>
      </w:r>
    </w:p>
    <w:p w:rsidR="00000000" w:rsidDel="00000000" w:rsidP="00000000" w:rsidRDefault="00000000" w:rsidRPr="00000000" w14:paraId="000000B9">
      <w:pPr>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VÁNOČNÍ SLAVNOST</w:t>
      </w:r>
    </w:p>
    <w:p w:rsidR="00000000" w:rsidDel="00000000" w:rsidP="00000000" w:rsidRDefault="00000000" w:rsidRPr="00000000" w14:paraId="000000BA">
      <w:pPr>
        <w:ind w:firstLine="72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Vánoce jsou symbolem příchodu nového života po období odumření. V jesličkách se objevuje Ježíšek, očekávání vrcholí a přichází čas vánoční nadílky. Zimní slunovrat je svátkem světla – je nejtemnějším dnem roku a znamená návrat ke světlu. Ač staré rukopisy tvrdí, že Ježíš byl narozen ve znamení Lva, jeho narozeniny se slaví o zimním slunovratu jako symbol toho, že se to temnoty světa zrodilo nové světlo.</w:t>
      </w:r>
    </w:p>
    <w:p w:rsidR="00000000" w:rsidDel="00000000" w:rsidP="00000000" w:rsidRDefault="00000000" w:rsidRPr="00000000" w14:paraId="000000BB">
      <w:pPr>
        <w:ind w:left="0" w:firstLine="0"/>
        <w:contextualSpacing w:val="0"/>
        <w:rPr>
          <w:rFonts w:ascii="Caveat" w:cs="Caveat" w:eastAsia="Caveat" w:hAnsi="Caveat"/>
          <w:sz w:val="24"/>
          <w:szCs w:val="24"/>
        </w:rPr>
      </w:pPr>
      <w:r w:rsidDel="00000000" w:rsidR="00000000" w:rsidRPr="00000000">
        <w:rPr>
          <w:rtl w:val="0"/>
        </w:rPr>
      </w:r>
    </w:p>
    <w:p w:rsidR="00000000" w:rsidDel="00000000" w:rsidP="00000000" w:rsidRDefault="00000000" w:rsidRPr="00000000" w14:paraId="000000BC">
      <w:pPr>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SLAVNOST TŘÍ KRÁLŮ</w:t>
      </w:r>
    </w:p>
    <w:p w:rsidR="00000000" w:rsidDel="00000000" w:rsidP="00000000" w:rsidRDefault="00000000" w:rsidRPr="00000000" w14:paraId="000000BD">
      <w:pPr>
        <w:ind w:firstLine="72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Doznívá vánoční čas. Nový rok přináší optimismus a nové perspektivy. Tři králové jsou mudrci, jež přinášejí vzácné dary – zlato, kadidlo a myrhu. Zlato je symbolem nejvyššího poznání, kadidlo symbolem moudrosti, myrha symbolizuje nesmrtelnost a nekonečné opakování. Období s sebou nese radost z naplněného očekávání. </w:t>
      </w:r>
    </w:p>
    <w:p w:rsidR="00000000" w:rsidDel="00000000" w:rsidP="00000000" w:rsidRDefault="00000000" w:rsidRPr="00000000" w14:paraId="000000BE">
      <w:pPr>
        <w:ind w:left="0" w:firstLine="0"/>
        <w:contextualSpacing w:val="0"/>
        <w:rPr>
          <w:rFonts w:ascii="Caveat" w:cs="Caveat" w:eastAsia="Caveat" w:hAnsi="Caveat"/>
          <w:sz w:val="24"/>
          <w:szCs w:val="24"/>
        </w:rPr>
      </w:pPr>
      <w:r w:rsidDel="00000000" w:rsidR="00000000" w:rsidRPr="00000000">
        <w:rPr>
          <w:rtl w:val="0"/>
        </w:rPr>
      </w:r>
    </w:p>
    <w:p w:rsidR="00000000" w:rsidDel="00000000" w:rsidP="00000000" w:rsidRDefault="00000000" w:rsidRPr="00000000" w14:paraId="000000BF">
      <w:pPr>
        <w:contextualSpacing w:val="0"/>
        <w:rPr>
          <w:rFonts w:ascii="Caveat" w:cs="Caveat" w:eastAsia="Caveat" w:hAnsi="Caveat"/>
          <w:sz w:val="24"/>
          <w:szCs w:val="24"/>
        </w:rPr>
      </w:pPr>
      <w:r w:rsidDel="00000000" w:rsidR="00000000" w:rsidRPr="00000000">
        <w:rPr>
          <w:rtl w:val="0"/>
        </w:rPr>
      </w:r>
    </w:p>
    <w:p w:rsidR="00000000" w:rsidDel="00000000" w:rsidP="00000000" w:rsidRDefault="00000000" w:rsidRPr="00000000" w14:paraId="000000C0">
      <w:pPr>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MASOPUST</w:t>
      </w:r>
    </w:p>
    <w:p w:rsidR="00000000" w:rsidDel="00000000" w:rsidP="00000000" w:rsidRDefault="00000000" w:rsidRPr="00000000" w14:paraId="000000C1">
      <w:pPr>
        <w:ind w:firstLine="72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Z nitra Země začínají na povrch pronikat životní síly uvolněné táním. Voda uvádí vše do pohybu. Proces probouzení přírody s sebou přináší živelnost, činorodost. Ve školce může masopust probíhat ve znamení zvířátek a dobrého jídla. Děti prožívají pocit dostatku a radostného sebevyjádření.</w:t>
      </w:r>
    </w:p>
    <w:p w:rsidR="00000000" w:rsidDel="00000000" w:rsidP="00000000" w:rsidRDefault="00000000" w:rsidRPr="00000000" w14:paraId="000000C2">
      <w:pPr>
        <w:ind w:left="0" w:firstLine="0"/>
        <w:contextualSpacing w:val="0"/>
        <w:rPr>
          <w:rFonts w:ascii="Caveat" w:cs="Caveat" w:eastAsia="Caveat" w:hAnsi="Caveat"/>
          <w:sz w:val="24"/>
          <w:szCs w:val="24"/>
        </w:rPr>
      </w:pPr>
      <w:r w:rsidDel="00000000" w:rsidR="00000000" w:rsidRPr="00000000">
        <w:rPr>
          <w:rtl w:val="0"/>
        </w:rPr>
      </w:r>
    </w:p>
    <w:p w:rsidR="00000000" w:rsidDel="00000000" w:rsidP="00000000" w:rsidRDefault="00000000" w:rsidRPr="00000000" w14:paraId="000000C3">
      <w:pPr>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VYNÁŠENÍ MORANY</w:t>
      </w:r>
    </w:p>
    <w:p w:rsidR="00000000" w:rsidDel="00000000" w:rsidP="00000000" w:rsidRDefault="00000000" w:rsidRPr="00000000" w14:paraId="000000C4">
      <w:pPr>
        <w:ind w:left="0" w:firstLine="72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Svátky konce zimy, vítání jara a prožívání tajemství nového života. V přírodě všudypřítomný pohyb otvírá vše, co bylo doposud uzavřeno. Pohyb z nitra ven prožíváme i my, probouzí se naše vůle, nastává čas činů.</w:t>
      </w:r>
    </w:p>
    <w:p w:rsidR="00000000" w:rsidDel="00000000" w:rsidP="00000000" w:rsidRDefault="00000000" w:rsidRPr="00000000" w14:paraId="000000C5">
      <w:pPr>
        <w:ind w:left="0" w:firstLine="0"/>
        <w:contextualSpacing w:val="0"/>
        <w:rPr>
          <w:rFonts w:ascii="Caveat" w:cs="Caveat" w:eastAsia="Caveat" w:hAnsi="Caveat"/>
          <w:sz w:val="24"/>
          <w:szCs w:val="24"/>
        </w:rPr>
      </w:pPr>
      <w:r w:rsidDel="00000000" w:rsidR="00000000" w:rsidRPr="00000000">
        <w:rPr>
          <w:rtl w:val="0"/>
        </w:rPr>
      </w:r>
    </w:p>
    <w:p w:rsidR="00000000" w:rsidDel="00000000" w:rsidP="00000000" w:rsidRDefault="00000000" w:rsidRPr="00000000" w14:paraId="000000C6">
      <w:pPr>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VELIKONOČNÍ SLAVNOST</w:t>
      </w:r>
    </w:p>
    <w:p w:rsidR="00000000" w:rsidDel="00000000" w:rsidP="00000000" w:rsidRDefault="00000000" w:rsidRPr="00000000" w14:paraId="000000C7">
      <w:pPr>
        <w:ind w:left="0" w:firstLine="72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Velikonoce jsou svátky jarní rovnodennosti, vzkříšení půdy a země na jaře, jarního bujení, proudící životní síly, pohybu z nitra ven, znovuzrození. Jakoby světlo, které jsme dříve objevili ve svém srdci, dostalo nyní možnost vnější realizace. Symboly tohoto období jsou – velikonoční zajíc (představuje altruismus), vejce (symbolizuje nový život), proutí a pomlázka (jako proudící životní síla). </w:t>
      </w:r>
    </w:p>
    <w:p w:rsidR="00000000" w:rsidDel="00000000" w:rsidP="00000000" w:rsidRDefault="00000000" w:rsidRPr="00000000" w14:paraId="000000C8">
      <w:pPr>
        <w:ind w:left="0" w:firstLine="720"/>
        <w:contextualSpacing w:val="0"/>
        <w:rPr>
          <w:rFonts w:ascii="Caveat" w:cs="Caveat" w:eastAsia="Caveat" w:hAnsi="Caveat"/>
          <w:sz w:val="24"/>
          <w:szCs w:val="24"/>
        </w:rPr>
      </w:pPr>
      <w:r w:rsidDel="00000000" w:rsidR="00000000" w:rsidRPr="00000000">
        <w:rPr>
          <w:rtl w:val="0"/>
        </w:rPr>
      </w:r>
    </w:p>
    <w:p w:rsidR="00000000" w:rsidDel="00000000" w:rsidP="00000000" w:rsidRDefault="00000000" w:rsidRPr="00000000" w14:paraId="000000C9">
      <w:pPr>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DEN ZEMĚ</w:t>
      </w:r>
    </w:p>
    <w:p w:rsidR="00000000" w:rsidDel="00000000" w:rsidP="00000000" w:rsidRDefault="00000000" w:rsidRPr="00000000" w14:paraId="000000CA">
      <w:pPr>
        <w:ind w:firstLine="72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Světový „Den Země“ je věnovaný naší planetě. Naše pozornost je tedy upřena k Zemi. Chceme ji prozkoumat, odhalit její poklady a tajemství, experimentovat, hrát si a tvořit. Tak „Zemi“ můžeme poznat, porozumět souvislostem, najít k ní láskyplný, obdivující a ochraňující vztah.</w:t>
      </w:r>
    </w:p>
    <w:p w:rsidR="00000000" w:rsidDel="00000000" w:rsidP="00000000" w:rsidRDefault="00000000" w:rsidRPr="00000000" w14:paraId="000000CB">
      <w:pPr>
        <w:ind w:left="0" w:firstLine="0"/>
        <w:contextualSpacing w:val="0"/>
        <w:rPr>
          <w:rFonts w:ascii="Caveat" w:cs="Caveat" w:eastAsia="Caveat" w:hAnsi="Caveat"/>
          <w:sz w:val="24"/>
          <w:szCs w:val="24"/>
        </w:rPr>
      </w:pPr>
      <w:r w:rsidDel="00000000" w:rsidR="00000000" w:rsidRPr="00000000">
        <w:rPr>
          <w:rtl w:val="0"/>
        </w:rPr>
      </w:r>
    </w:p>
    <w:p w:rsidR="00000000" w:rsidDel="00000000" w:rsidP="00000000" w:rsidRDefault="00000000" w:rsidRPr="00000000" w14:paraId="000000CC">
      <w:pPr>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DEN MATEK</w:t>
      </w:r>
    </w:p>
    <w:p w:rsidR="00000000" w:rsidDel="00000000" w:rsidP="00000000" w:rsidRDefault="00000000" w:rsidRPr="00000000" w14:paraId="000000CD">
      <w:pPr>
        <w:ind w:left="0" w:firstLine="72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Prožíváme vztah k jedné z nejbližších osob, pocit bezpečí a blízkosti. Můžeme mamince poděkovat za starostlivost a lásku, opětovat její péči.</w:t>
      </w:r>
    </w:p>
    <w:p w:rsidR="00000000" w:rsidDel="00000000" w:rsidP="00000000" w:rsidRDefault="00000000" w:rsidRPr="00000000" w14:paraId="000000CE">
      <w:pPr>
        <w:ind w:left="0" w:firstLine="720"/>
        <w:contextualSpacing w:val="0"/>
        <w:rPr>
          <w:rFonts w:ascii="Caveat" w:cs="Caveat" w:eastAsia="Caveat" w:hAnsi="Caveat"/>
          <w:sz w:val="24"/>
          <w:szCs w:val="24"/>
        </w:rPr>
      </w:pPr>
      <w:r w:rsidDel="00000000" w:rsidR="00000000" w:rsidRPr="00000000">
        <w:rPr>
          <w:rtl w:val="0"/>
        </w:rPr>
      </w:r>
    </w:p>
    <w:p w:rsidR="00000000" w:rsidDel="00000000" w:rsidP="00000000" w:rsidRDefault="00000000" w:rsidRPr="00000000" w14:paraId="000000CF">
      <w:pPr>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OTVÍRÁNÍ STUDÁNEK</w:t>
      </w:r>
    </w:p>
    <w:p w:rsidR="00000000" w:rsidDel="00000000" w:rsidP="00000000" w:rsidRDefault="00000000" w:rsidRPr="00000000" w14:paraId="000000D0">
      <w:pPr>
        <w:ind w:firstLine="72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Na jaře proudí životní síly z nitra Země ven (výdech rostlin). Aby Země mohla opravdu vydechnout, potřebuje naši pomoc. Vyčištěním studánky otevřeme jeden z možných průchodů, kterým ozdravná síla může volně proudit. Strážcem takové síly je pro děti studánková víla.</w:t>
      </w:r>
    </w:p>
    <w:p w:rsidR="00000000" w:rsidDel="00000000" w:rsidP="00000000" w:rsidRDefault="00000000" w:rsidRPr="00000000" w14:paraId="000000D1">
      <w:pPr>
        <w:ind w:left="0" w:firstLine="0"/>
        <w:contextualSpacing w:val="0"/>
        <w:rPr>
          <w:rFonts w:ascii="Caveat" w:cs="Caveat" w:eastAsia="Caveat" w:hAnsi="Caveat"/>
          <w:sz w:val="24"/>
          <w:szCs w:val="24"/>
        </w:rPr>
      </w:pPr>
      <w:r w:rsidDel="00000000" w:rsidR="00000000" w:rsidRPr="00000000">
        <w:rPr>
          <w:rtl w:val="0"/>
        </w:rPr>
      </w:r>
    </w:p>
    <w:p w:rsidR="00000000" w:rsidDel="00000000" w:rsidP="00000000" w:rsidRDefault="00000000" w:rsidRPr="00000000" w14:paraId="000000D2">
      <w:pPr>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DEN OTCŮ</w:t>
      </w:r>
    </w:p>
    <w:p w:rsidR="00000000" w:rsidDel="00000000" w:rsidP="00000000" w:rsidRDefault="00000000" w:rsidRPr="00000000" w14:paraId="000000D3">
      <w:pPr>
        <w:ind w:firstLine="72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Prožíváme vztah k další blízké osobě – otci. Můžeme si uvědomit rozdílnou kvalitu našeho vztahu s mámou a s tátou. Máme možnost poděkovat tátovi za jeho starostlivost a lásku.</w:t>
      </w:r>
    </w:p>
    <w:p w:rsidR="00000000" w:rsidDel="00000000" w:rsidP="00000000" w:rsidRDefault="00000000" w:rsidRPr="00000000" w14:paraId="000000D4">
      <w:pPr>
        <w:ind w:left="0" w:firstLine="0"/>
        <w:contextualSpacing w:val="0"/>
        <w:rPr>
          <w:rFonts w:ascii="Caveat" w:cs="Caveat" w:eastAsia="Caveat" w:hAnsi="Caveat"/>
          <w:sz w:val="24"/>
          <w:szCs w:val="24"/>
        </w:rPr>
      </w:pPr>
      <w:r w:rsidDel="00000000" w:rsidR="00000000" w:rsidRPr="00000000">
        <w:rPr>
          <w:rtl w:val="0"/>
        </w:rPr>
      </w:r>
    </w:p>
    <w:p w:rsidR="00000000" w:rsidDel="00000000" w:rsidP="00000000" w:rsidRDefault="00000000" w:rsidRPr="00000000" w14:paraId="000000D5">
      <w:pPr>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SVATOJÁNSKÁ NOC - LETNÍ SLUNOVRAT</w:t>
      </w:r>
    </w:p>
    <w:p w:rsidR="00000000" w:rsidDel="00000000" w:rsidP="00000000" w:rsidRDefault="00000000" w:rsidRPr="00000000" w14:paraId="000000D6">
      <w:pPr>
        <w:ind w:left="0" w:firstLine="72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Konec června je obdobím prožívání nejhlubšího výdechu Země. Zemské síly jsou zcela uvolněny, rostliny planou ohněm květů, některé mají léčivou moc. Svátek letního slunovratu připadá na konec června, kdy země začíná přinášet plody a květiny a životní síla vrcholí. </w:t>
      </w:r>
    </w:p>
    <w:p w:rsidR="00000000" w:rsidDel="00000000" w:rsidP="00000000" w:rsidRDefault="00000000" w:rsidRPr="00000000" w14:paraId="000000D7">
      <w:pPr>
        <w:ind w:left="0" w:firstLine="0"/>
        <w:contextualSpacing w:val="0"/>
        <w:rPr>
          <w:rFonts w:ascii="Caveat" w:cs="Caveat" w:eastAsia="Caveat" w:hAnsi="Caveat"/>
          <w:sz w:val="24"/>
          <w:szCs w:val="24"/>
        </w:rPr>
      </w:pPr>
      <w:r w:rsidDel="00000000" w:rsidR="00000000" w:rsidRPr="00000000">
        <w:rPr>
          <w:rtl w:val="0"/>
        </w:rPr>
      </w:r>
    </w:p>
    <w:p w:rsidR="00000000" w:rsidDel="00000000" w:rsidP="00000000" w:rsidRDefault="00000000" w:rsidRPr="00000000" w14:paraId="000000D8">
      <w:pPr>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LOUČENÍ S PŘEDŠKOLÁKY</w:t>
      </w:r>
    </w:p>
    <w:p w:rsidR="00000000" w:rsidDel="00000000" w:rsidP="00000000" w:rsidRDefault="00000000" w:rsidRPr="00000000" w14:paraId="000000D9">
      <w:pPr>
        <w:ind w:left="0" w:firstLine="72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Některé z našich dětí vstupují do nové životní etapy. Opouští mateřskou školu a nastupují do školy. Je to významný mezník v jejich životě. Rádi bychom se s nimi rozloučili a pomohli jim připravit se na tento životní zlom. V rámci programu oslavy si děti mohou uvědomit své schopnosti a dovednosti, spojit se se svými vnitřními silami (vůlí, odvahou), přijmout podporu skupiny, v magickém bezpečném prostoru rituálu symbolicky odložit to, co nyní musí být odloženo a přijmout, co je potřeba do další životní fáze. Je to rituál přechodu z jednoho životního období do druhého. </w:t>
      </w:r>
    </w:p>
    <w:p w:rsidR="00000000" w:rsidDel="00000000" w:rsidP="00000000" w:rsidRDefault="00000000" w:rsidRPr="00000000" w14:paraId="000000DA">
      <w:pPr>
        <w:ind w:left="0" w:firstLine="0"/>
        <w:contextualSpacing w:val="0"/>
        <w:rPr>
          <w:rFonts w:ascii="Caveat" w:cs="Caveat" w:eastAsia="Caveat" w:hAnsi="Caveat"/>
          <w:sz w:val="24"/>
          <w:szCs w:val="24"/>
        </w:rPr>
      </w:pPr>
      <w:r w:rsidDel="00000000" w:rsidR="00000000" w:rsidRPr="00000000">
        <w:rPr>
          <w:rtl w:val="0"/>
        </w:rPr>
      </w:r>
    </w:p>
    <w:p w:rsidR="00000000" w:rsidDel="00000000" w:rsidP="00000000" w:rsidRDefault="00000000" w:rsidRPr="00000000" w14:paraId="000000DB">
      <w:pPr>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NAROZENINOVÝ DEN</w:t>
      </w:r>
    </w:p>
    <w:p w:rsidR="00000000" w:rsidDel="00000000" w:rsidP="00000000" w:rsidRDefault="00000000" w:rsidRPr="00000000" w14:paraId="000000DC">
      <w:pPr>
        <w:ind w:firstLine="72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Oslava narozenin probíhá rituálně – rámec narozeninového dne je pokaždé stejný. V průběhu celého dne zažívá oslavenec pocit vlastní důležitosti a jedinečnosti. Je pro něj připraven narozeninový dort a paní učitelka vypráví „Narozeninovou pohádku“. Hlavní postavou příběhu je samotné dítě; vyprávění je příležitostí k ohlédnutí, vzpomínání. K narozeninovým svíčkám přidáváme jednu velkou zářící svíci navíc – svíci zrození. Teprve od svíce zrození zapalujeme narozeninové svíčky jednotlivých let. Při každém zapálení svíčky si s dětmi povídáme, co dítě tento rok zažilo, co se naučilo, co se mu podařilo.</w:t>
      </w:r>
    </w:p>
    <w:p w:rsidR="00000000" w:rsidDel="00000000" w:rsidP="00000000" w:rsidRDefault="00000000" w:rsidRPr="00000000" w14:paraId="000000DD">
      <w:pPr>
        <w:ind w:firstLine="720"/>
        <w:contextualSpacing w:val="0"/>
        <w:rPr>
          <w:rFonts w:ascii="Caveat" w:cs="Caveat" w:eastAsia="Caveat" w:hAnsi="Caveat"/>
          <w:color w:val="ff0000"/>
          <w:sz w:val="24"/>
          <w:szCs w:val="24"/>
        </w:rPr>
      </w:pPr>
      <w:r w:rsidDel="00000000" w:rsidR="00000000" w:rsidRPr="00000000">
        <w:rPr>
          <w:rtl w:val="0"/>
        </w:rPr>
      </w:r>
    </w:p>
    <w:p w:rsidR="00000000" w:rsidDel="00000000" w:rsidP="00000000" w:rsidRDefault="00000000" w:rsidRPr="00000000" w14:paraId="000000DE">
      <w:pPr>
        <w:ind w:left="0" w:firstLine="0"/>
        <w:contextualSpacing w:val="0"/>
        <w:rPr>
          <w:rFonts w:ascii="Caveat" w:cs="Caveat" w:eastAsia="Caveat" w:hAnsi="Caveat"/>
          <w:b w:val="1"/>
          <w:sz w:val="36"/>
          <w:szCs w:val="36"/>
        </w:rPr>
      </w:pPr>
      <w:r w:rsidDel="00000000" w:rsidR="00000000" w:rsidRPr="00000000">
        <w:rPr>
          <w:rFonts w:ascii="Caveat" w:cs="Caveat" w:eastAsia="Caveat" w:hAnsi="Caveat"/>
          <w:b w:val="1"/>
          <w:sz w:val="36"/>
          <w:szCs w:val="36"/>
          <w:rtl w:val="0"/>
        </w:rPr>
        <w:t xml:space="preserve">Evaluace</w:t>
      </w:r>
    </w:p>
    <w:p w:rsidR="00000000" w:rsidDel="00000000" w:rsidP="00000000" w:rsidRDefault="00000000" w:rsidRPr="00000000" w14:paraId="000000DF">
      <w:pPr>
        <w:spacing w:after="60" w:lineRule="auto"/>
        <w:ind w:firstLine="72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Během celého roku probíhá celkové hodnocení kvality všech podmínek vzdělávání – podmínky materiální, psychosociální podmínky, životospráva v DS, organizace chodu DS, řízení DS, personální zabezpečení skupiny a spoluúčast rodičů. Hodnocení probíhá po ukončení tématu a opět při ukončení celého integrovaného bloku. Spolupráce s rodiči je hodnocena během roku průběžně. Za toto hodnocení zodpovídají pečující osoby. </w:t>
      </w:r>
    </w:p>
    <w:p w:rsidR="00000000" w:rsidDel="00000000" w:rsidP="00000000" w:rsidRDefault="00000000" w:rsidRPr="00000000" w14:paraId="000000E0">
      <w:pPr>
        <w:spacing w:after="60" w:lineRule="auto"/>
        <w:ind w:left="0" w:firstLine="720"/>
        <w:contextualSpacing w:val="0"/>
        <w:rPr>
          <w:rFonts w:ascii="Caveat" w:cs="Caveat" w:eastAsia="Caveat" w:hAnsi="Caveat"/>
          <w:sz w:val="24"/>
          <w:szCs w:val="24"/>
        </w:rPr>
      </w:pPr>
      <w:r w:rsidDel="00000000" w:rsidR="00000000" w:rsidRPr="00000000">
        <w:rPr>
          <w:rFonts w:ascii="Caveat" w:cs="Caveat" w:eastAsia="Caveat" w:hAnsi="Caveat"/>
          <w:sz w:val="24"/>
          <w:szCs w:val="24"/>
          <w:rtl w:val="0"/>
        </w:rPr>
        <w:t xml:space="preserve">Dále probíhá individuální hodnocení dětí, kdy každé dítě má svoji složku, kam se jednotlivá hodnocení zakládají. Každé dítě ve skupině má také svoje portfolio, které představuje složku pracovních listů, výkresů a na konci roku je portfolio předané rodičům. Individuální hodnocení vychází ze stupně vývoje na začátku docházky do DS a dosaženého pokroku dítěte. Hodnocení dětí probíhá ze strany pečujících osob, i formou sebehodnocení dětí. Metody používané při tomto hodnocení jsou: pozorování, rozhovory, hra a portfolio.</w:t>
      </w:r>
    </w:p>
    <w:p w:rsidR="00000000" w:rsidDel="00000000" w:rsidP="00000000" w:rsidRDefault="00000000" w:rsidRPr="00000000" w14:paraId="000000E1">
      <w:pPr>
        <w:ind w:left="0" w:firstLine="0"/>
        <w:contextualSpacing w:val="0"/>
        <w:rPr>
          <w:rFonts w:ascii="Caveat" w:cs="Caveat" w:eastAsia="Caveat" w:hAnsi="Caveat"/>
          <w:sz w:val="36"/>
          <w:szCs w:val="36"/>
        </w:rPr>
      </w:pPr>
      <w:r w:rsidDel="00000000" w:rsidR="00000000" w:rsidRPr="00000000">
        <w:rPr>
          <w:rtl w:val="0"/>
        </w:rPr>
      </w:r>
    </w:p>
    <w:p w:rsidR="00000000" w:rsidDel="00000000" w:rsidP="00000000" w:rsidRDefault="00000000" w:rsidRPr="00000000" w14:paraId="000000E2">
      <w:pPr>
        <w:ind w:left="0" w:firstLine="0"/>
        <w:contextualSpacing w:val="0"/>
        <w:rPr>
          <w:rFonts w:ascii="Caveat" w:cs="Caveat" w:eastAsia="Caveat" w:hAnsi="Caveat"/>
          <w:color w:val="ff0000"/>
          <w:sz w:val="24"/>
          <w:szCs w:val="24"/>
        </w:rPr>
      </w:pPr>
      <w:r w:rsidDel="00000000" w:rsidR="00000000" w:rsidRPr="00000000">
        <w:rPr>
          <w:rtl w:val="0"/>
        </w:rPr>
      </w:r>
    </w:p>
    <w:p w:rsidR="00000000" w:rsidDel="00000000" w:rsidP="00000000" w:rsidRDefault="00000000" w:rsidRPr="00000000" w14:paraId="000000E3">
      <w:pPr>
        <w:ind w:left="0" w:firstLine="0"/>
        <w:contextualSpacing w:val="0"/>
        <w:rPr>
          <w:rFonts w:ascii="Caveat" w:cs="Caveat" w:eastAsia="Caveat" w:hAnsi="Caveat"/>
          <w:color w:val="ff0000"/>
          <w:sz w:val="24"/>
          <w:szCs w:val="24"/>
        </w:rPr>
      </w:pPr>
      <w:r w:rsidDel="00000000" w:rsidR="00000000" w:rsidRPr="00000000">
        <w:rPr>
          <w:rtl w:val="0"/>
        </w:rPr>
      </w:r>
    </w:p>
    <w:p w:rsidR="00000000" w:rsidDel="00000000" w:rsidP="00000000" w:rsidRDefault="00000000" w:rsidRPr="00000000" w14:paraId="000000E4">
      <w:pPr>
        <w:ind w:left="0" w:firstLine="0"/>
        <w:contextualSpacing w:val="0"/>
        <w:rPr>
          <w:rFonts w:ascii="Caveat" w:cs="Caveat" w:eastAsia="Caveat" w:hAnsi="Caveat"/>
          <w:color w:val="ff0000"/>
          <w:sz w:val="24"/>
          <w:szCs w:val="24"/>
        </w:rPr>
      </w:pPr>
      <w:r w:rsidDel="00000000" w:rsidR="00000000" w:rsidRPr="00000000">
        <w:rPr>
          <w:rtl w:val="0"/>
        </w:rPr>
      </w:r>
    </w:p>
    <w:p w:rsidR="00000000" w:rsidDel="00000000" w:rsidP="00000000" w:rsidRDefault="00000000" w:rsidRPr="00000000" w14:paraId="000000E5">
      <w:pPr>
        <w:contextualSpacing w:val="0"/>
        <w:rPr>
          <w:rFonts w:ascii="Caveat" w:cs="Caveat" w:eastAsia="Caveat" w:hAnsi="Caveat"/>
          <w:sz w:val="24"/>
          <w:szCs w:val="24"/>
        </w:rPr>
      </w:pPr>
      <w:r w:rsidDel="00000000" w:rsidR="00000000" w:rsidRPr="00000000">
        <w:rPr>
          <w:rtl w:val="0"/>
        </w:rPr>
      </w:r>
    </w:p>
    <w:p w:rsidR="00000000" w:rsidDel="00000000" w:rsidP="00000000" w:rsidRDefault="00000000" w:rsidRPr="00000000" w14:paraId="000000E6">
      <w:pPr>
        <w:contextualSpacing w:val="0"/>
        <w:rPr>
          <w:rFonts w:ascii="Caveat" w:cs="Caveat" w:eastAsia="Caveat" w:hAnsi="Caveat"/>
          <w:sz w:val="24"/>
          <w:szCs w:val="24"/>
        </w:rPr>
      </w:pPr>
      <w:r w:rsidDel="00000000" w:rsidR="00000000" w:rsidRPr="00000000">
        <w:rPr>
          <w:rtl w:val="0"/>
        </w:rPr>
      </w:r>
    </w:p>
    <w:p w:rsidR="00000000" w:rsidDel="00000000" w:rsidP="00000000" w:rsidRDefault="00000000" w:rsidRPr="00000000" w14:paraId="000000E7">
      <w:pPr>
        <w:contextualSpacing w:val="0"/>
        <w:rPr>
          <w:rFonts w:ascii="Caveat" w:cs="Caveat" w:eastAsia="Caveat" w:hAnsi="Caveat"/>
          <w:sz w:val="36"/>
          <w:szCs w:val="36"/>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veat">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rackova@radovanek.cz" TargetMode="External"/><Relationship Id="rId7" Type="http://schemas.openxmlformats.org/officeDocument/2006/relationships/hyperlink" Target="http://www.radovanek.c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