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89BC9" w14:textId="5B339268" w:rsidR="0015437F" w:rsidRPr="001F342F" w:rsidRDefault="00407057" w:rsidP="00E560AE">
      <w:pPr>
        <w:jc w:val="both"/>
        <w:rPr>
          <w:rFonts w:asciiTheme="minorHAnsi" w:hAnsiTheme="minorHAnsi" w:cstheme="minorHAnsi"/>
          <w:b/>
          <w:bCs/>
          <w:sz w:val="22"/>
          <w:szCs w:val="22"/>
        </w:rPr>
      </w:pPr>
      <w:r w:rsidRPr="001F342F">
        <w:rPr>
          <w:rFonts w:asciiTheme="minorHAnsi" w:hAnsiTheme="minorHAnsi" w:cstheme="minorHAnsi"/>
          <w:b/>
          <w:bCs/>
          <w:sz w:val="22"/>
          <w:szCs w:val="22"/>
        </w:rPr>
        <w:t>TISKOVÁ ZPRÁVA</w:t>
      </w:r>
    </w:p>
    <w:p w14:paraId="4DE94481" w14:textId="77777777" w:rsidR="00407057" w:rsidRPr="001F342F" w:rsidRDefault="00407057" w:rsidP="00E560AE">
      <w:pPr>
        <w:jc w:val="both"/>
        <w:rPr>
          <w:rFonts w:asciiTheme="minorHAnsi" w:hAnsiTheme="minorHAnsi" w:cstheme="minorHAnsi"/>
          <w:sz w:val="22"/>
          <w:szCs w:val="22"/>
        </w:rPr>
      </w:pPr>
    </w:p>
    <w:p w14:paraId="5D237842" w14:textId="562B8685" w:rsidR="00407057" w:rsidRPr="001F342F" w:rsidRDefault="00541D98" w:rsidP="00E560AE">
      <w:pPr>
        <w:jc w:val="both"/>
        <w:rPr>
          <w:rFonts w:asciiTheme="minorHAnsi" w:hAnsiTheme="minorHAnsi" w:cstheme="minorHAnsi"/>
          <w:b/>
          <w:bCs/>
          <w:sz w:val="22"/>
          <w:szCs w:val="22"/>
        </w:rPr>
      </w:pPr>
      <w:r w:rsidRPr="001F342F">
        <w:rPr>
          <w:rFonts w:asciiTheme="minorHAnsi" w:hAnsiTheme="minorHAnsi" w:cstheme="minorHAnsi"/>
          <w:b/>
          <w:bCs/>
          <w:sz w:val="22"/>
          <w:szCs w:val="22"/>
        </w:rPr>
        <w:t xml:space="preserve">RADOVÁNEK </w:t>
      </w:r>
      <w:r w:rsidR="00D60997" w:rsidRPr="001F342F">
        <w:rPr>
          <w:rFonts w:asciiTheme="minorHAnsi" w:hAnsiTheme="minorHAnsi" w:cstheme="minorHAnsi"/>
          <w:b/>
          <w:bCs/>
          <w:sz w:val="22"/>
          <w:szCs w:val="22"/>
        </w:rPr>
        <w:t>předal 14 p</w:t>
      </w:r>
      <w:r w:rsidR="00273DD3" w:rsidRPr="001F342F">
        <w:rPr>
          <w:rFonts w:asciiTheme="minorHAnsi" w:hAnsiTheme="minorHAnsi" w:cstheme="minorHAnsi"/>
          <w:b/>
          <w:bCs/>
          <w:sz w:val="22"/>
          <w:szCs w:val="22"/>
        </w:rPr>
        <w:t xml:space="preserve">erel </w:t>
      </w:r>
      <w:r w:rsidR="004D1ACD" w:rsidRPr="001F342F">
        <w:rPr>
          <w:rFonts w:asciiTheme="minorHAnsi" w:hAnsiTheme="minorHAnsi" w:cstheme="minorHAnsi"/>
          <w:b/>
          <w:bCs/>
          <w:sz w:val="22"/>
          <w:szCs w:val="22"/>
        </w:rPr>
        <w:t>ve 3. ročníku umělecké Ceny hejtmana Plzeňského kraje – Perla Plzeňského kraje</w:t>
      </w:r>
    </w:p>
    <w:p w14:paraId="2F922AD6" w14:textId="77777777" w:rsidR="004D1ACD" w:rsidRPr="001F342F" w:rsidRDefault="004D1ACD" w:rsidP="00E560AE">
      <w:pPr>
        <w:jc w:val="both"/>
        <w:rPr>
          <w:rFonts w:asciiTheme="minorHAnsi" w:hAnsiTheme="minorHAnsi" w:cstheme="minorHAnsi"/>
          <w:sz w:val="22"/>
          <w:szCs w:val="22"/>
        </w:rPr>
      </w:pPr>
    </w:p>
    <w:p w14:paraId="3A446B08" w14:textId="469147F8" w:rsidR="004D1ACD" w:rsidRPr="001F342F" w:rsidRDefault="004D1ACD" w:rsidP="00E560AE">
      <w:pPr>
        <w:jc w:val="both"/>
        <w:rPr>
          <w:rFonts w:asciiTheme="minorHAnsi" w:hAnsiTheme="minorHAnsi" w:cstheme="minorHAnsi"/>
          <w:sz w:val="22"/>
          <w:szCs w:val="22"/>
        </w:rPr>
      </w:pPr>
      <w:r w:rsidRPr="001F342F">
        <w:rPr>
          <w:rFonts w:asciiTheme="minorHAnsi" w:hAnsiTheme="minorHAnsi" w:cstheme="minorHAnsi"/>
          <w:sz w:val="22"/>
          <w:szCs w:val="22"/>
        </w:rPr>
        <w:t>Plzeň, 25.</w:t>
      </w:r>
      <w:r w:rsidR="00D60997" w:rsidRPr="001F342F">
        <w:rPr>
          <w:rFonts w:asciiTheme="minorHAnsi" w:hAnsiTheme="minorHAnsi" w:cstheme="minorHAnsi"/>
          <w:sz w:val="22"/>
          <w:szCs w:val="22"/>
        </w:rPr>
        <w:t xml:space="preserve"> </w:t>
      </w:r>
      <w:r w:rsidRPr="001F342F">
        <w:rPr>
          <w:rFonts w:asciiTheme="minorHAnsi" w:hAnsiTheme="minorHAnsi" w:cstheme="minorHAnsi"/>
          <w:sz w:val="22"/>
          <w:szCs w:val="22"/>
        </w:rPr>
        <w:t>10.2023</w:t>
      </w:r>
    </w:p>
    <w:p w14:paraId="43613F88" w14:textId="77777777" w:rsidR="004D1ACD" w:rsidRPr="001F342F" w:rsidRDefault="004D1ACD" w:rsidP="00E560AE">
      <w:pPr>
        <w:jc w:val="both"/>
        <w:rPr>
          <w:rFonts w:asciiTheme="minorHAnsi" w:hAnsiTheme="minorHAnsi" w:cstheme="minorHAnsi"/>
          <w:sz w:val="22"/>
          <w:szCs w:val="22"/>
        </w:rPr>
      </w:pPr>
    </w:p>
    <w:p w14:paraId="309449A1" w14:textId="31197C8F" w:rsidR="00E560AE" w:rsidRPr="001F342F" w:rsidRDefault="00E560AE" w:rsidP="00E560AE">
      <w:pPr>
        <w:jc w:val="both"/>
        <w:rPr>
          <w:rFonts w:asciiTheme="minorHAnsi" w:hAnsiTheme="minorHAnsi" w:cstheme="minorHAnsi"/>
          <w:sz w:val="22"/>
          <w:szCs w:val="22"/>
        </w:rPr>
      </w:pPr>
      <w:r w:rsidRPr="001F342F">
        <w:rPr>
          <w:rFonts w:asciiTheme="minorHAnsi" w:hAnsiTheme="minorHAnsi" w:cstheme="minorHAnsi"/>
          <w:sz w:val="22"/>
          <w:szCs w:val="22"/>
        </w:rPr>
        <w:t>V neděli 22. října 2023 se na Nové scéně divadla Josefa Kajetána Tyla v Plzni konala slavnostní udílení uměleckých cen "Perla Plzeňského kraje." Tato prestižní událost b</w:t>
      </w:r>
      <w:r w:rsidR="00D60997" w:rsidRPr="001F342F">
        <w:rPr>
          <w:rFonts w:asciiTheme="minorHAnsi" w:hAnsiTheme="minorHAnsi" w:cstheme="minorHAnsi"/>
          <w:sz w:val="22"/>
          <w:szCs w:val="22"/>
        </w:rPr>
        <w:t>yla zářivým vrcholem pro mladé lidi ve věku do dvacet</w:t>
      </w:r>
      <w:r w:rsidR="007B4D49" w:rsidRPr="001F342F">
        <w:rPr>
          <w:rFonts w:asciiTheme="minorHAnsi" w:hAnsiTheme="minorHAnsi" w:cstheme="minorHAnsi"/>
          <w:sz w:val="22"/>
          <w:szCs w:val="22"/>
        </w:rPr>
        <w:t>i</w:t>
      </w:r>
      <w:r w:rsidR="00D60997" w:rsidRPr="001F342F">
        <w:rPr>
          <w:rFonts w:asciiTheme="minorHAnsi" w:hAnsiTheme="minorHAnsi" w:cstheme="minorHAnsi"/>
          <w:sz w:val="22"/>
          <w:szCs w:val="22"/>
        </w:rPr>
        <w:t xml:space="preserve"> let, </w:t>
      </w:r>
      <w:r w:rsidRPr="001F342F">
        <w:rPr>
          <w:rFonts w:asciiTheme="minorHAnsi" w:hAnsiTheme="minorHAnsi" w:cstheme="minorHAnsi"/>
          <w:sz w:val="22"/>
          <w:szCs w:val="22"/>
        </w:rPr>
        <w:t xml:space="preserve">umělce a umělkyně, kteří byli oceněni za svůj výjimečný </w:t>
      </w:r>
      <w:r w:rsidR="00F91ECD" w:rsidRPr="001F342F">
        <w:rPr>
          <w:rFonts w:asciiTheme="minorHAnsi" w:hAnsiTheme="minorHAnsi" w:cstheme="minorHAnsi"/>
          <w:sz w:val="22"/>
          <w:szCs w:val="22"/>
        </w:rPr>
        <w:t>talent</w:t>
      </w:r>
      <w:r w:rsidRPr="001F342F">
        <w:rPr>
          <w:rFonts w:asciiTheme="minorHAnsi" w:hAnsiTheme="minorHAnsi" w:cstheme="minorHAnsi"/>
          <w:sz w:val="22"/>
          <w:szCs w:val="22"/>
        </w:rPr>
        <w:t xml:space="preserve"> v oblastech tance, hudby, folklóru, dramatizace a výtvarného umění. Celkem bylo předáno 1</w:t>
      </w:r>
      <w:r w:rsidR="00D2238A" w:rsidRPr="001F342F">
        <w:rPr>
          <w:rFonts w:asciiTheme="minorHAnsi" w:hAnsiTheme="minorHAnsi" w:cstheme="minorHAnsi"/>
          <w:sz w:val="22"/>
          <w:szCs w:val="22"/>
        </w:rPr>
        <w:t>4</w:t>
      </w:r>
      <w:r w:rsidRPr="001F342F">
        <w:rPr>
          <w:rFonts w:asciiTheme="minorHAnsi" w:hAnsiTheme="minorHAnsi" w:cstheme="minorHAnsi"/>
          <w:sz w:val="22"/>
          <w:szCs w:val="22"/>
        </w:rPr>
        <w:t xml:space="preserve"> perel</w:t>
      </w:r>
      <w:r w:rsidR="00FA03CD" w:rsidRPr="001F342F">
        <w:rPr>
          <w:rFonts w:asciiTheme="minorHAnsi" w:hAnsiTheme="minorHAnsi" w:cstheme="minorHAnsi"/>
          <w:sz w:val="22"/>
          <w:szCs w:val="22"/>
        </w:rPr>
        <w:t xml:space="preserve"> </w:t>
      </w:r>
      <w:r w:rsidR="00D60997" w:rsidRPr="001F342F">
        <w:rPr>
          <w:rFonts w:asciiTheme="minorHAnsi" w:hAnsiTheme="minorHAnsi" w:cstheme="minorHAnsi"/>
          <w:sz w:val="22"/>
          <w:szCs w:val="22"/>
        </w:rPr>
        <w:t>mladým talentovaným žákům a studentům</w:t>
      </w:r>
      <w:r w:rsidR="00FA03CD" w:rsidRPr="001F342F">
        <w:rPr>
          <w:rFonts w:asciiTheme="minorHAnsi" w:hAnsiTheme="minorHAnsi" w:cstheme="minorHAnsi"/>
          <w:sz w:val="22"/>
          <w:szCs w:val="22"/>
        </w:rPr>
        <w:t xml:space="preserve"> nebo </w:t>
      </w:r>
      <w:r w:rsidR="00DA6EB9" w:rsidRPr="001F342F">
        <w:rPr>
          <w:rFonts w:asciiTheme="minorHAnsi" w:hAnsiTheme="minorHAnsi" w:cstheme="minorHAnsi"/>
          <w:sz w:val="22"/>
          <w:szCs w:val="22"/>
        </w:rPr>
        <w:t>souborům</w:t>
      </w:r>
      <w:r w:rsidR="00D60997" w:rsidRPr="001F342F">
        <w:rPr>
          <w:rFonts w:asciiTheme="minorHAnsi" w:hAnsiTheme="minorHAnsi" w:cstheme="minorHAnsi"/>
          <w:sz w:val="22"/>
          <w:szCs w:val="22"/>
        </w:rPr>
        <w:t>, které podtrhli  Plzeňský kraj jako město kultury</w:t>
      </w:r>
      <w:r w:rsidRPr="001F342F">
        <w:rPr>
          <w:rFonts w:asciiTheme="minorHAnsi" w:hAnsiTheme="minorHAnsi" w:cstheme="minorHAnsi"/>
          <w:sz w:val="22"/>
          <w:szCs w:val="22"/>
        </w:rPr>
        <w:t>.</w:t>
      </w:r>
    </w:p>
    <w:p w14:paraId="3185E69C" w14:textId="77777777" w:rsidR="00DA6EB9" w:rsidRPr="001F342F" w:rsidRDefault="00DA6EB9" w:rsidP="00E560AE">
      <w:pPr>
        <w:jc w:val="both"/>
        <w:rPr>
          <w:rFonts w:asciiTheme="minorHAnsi" w:hAnsiTheme="minorHAnsi" w:cstheme="minorHAnsi"/>
          <w:sz w:val="22"/>
          <w:szCs w:val="22"/>
        </w:rPr>
      </w:pPr>
    </w:p>
    <w:p w14:paraId="43D97F67" w14:textId="6C306695" w:rsidR="00E560AE" w:rsidRPr="001F342F" w:rsidRDefault="00BE3FDB" w:rsidP="00E560AE">
      <w:pPr>
        <w:jc w:val="both"/>
        <w:rPr>
          <w:rFonts w:asciiTheme="minorHAnsi" w:hAnsiTheme="minorHAnsi" w:cstheme="minorHAnsi"/>
          <w:sz w:val="22"/>
          <w:szCs w:val="22"/>
        </w:rPr>
      </w:pPr>
      <w:r w:rsidRPr="001F342F">
        <w:rPr>
          <w:rFonts w:asciiTheme="minorHAnsi" w:hAnsiTheme="minorHAnsi" w:cstheme="minorHAnsi"/>
          <w:sz w:val="22"/>
          <w:szCs w:val="22"/>
        </w:rPr>
        <w:t>Dvanáct c</w:t>
      </w:r>
      <w:r w:rsidR="00E560AE" w:rsidRPr="001F342F">
        <w:rPr>
          <w:rFonts w:asciiTheme="minorHAnsi" w:hAnsiTheme="minorHAnsi" w:cstheme="minorHAnsi"/>
          <w:sz w:val="22"/>
          <w:szCs w:val="22"/>
        </w:rPr>
        <w:t xml:space="preserve">en "Perla Plzeňského kraje" si za svou mimořádnou práci odnesli umělci a umělkyně, kteří svým talentem, kreativitou a odhodláním </w:t>
      </w:r>
      <w:r w:rsidR="009C38D2" w:rsidRPr="001F342F">
        <w:rPr>
          <w:rFonts w:asciiTheme="minorHAnsi" w:hAnsiTheme="minorHAnsi" w:cstheme="minorHAnsi"/>
          <w:sz w:val="22"/>
          <w:szCs w:val="22"/>
        </w:rPr>
        <w:t>oživili</w:t>
      </w:r>
      <w:r w:rsidR="00C9247B" w:rsidRPr="001F342F">
        <w:rPr>
          <w:rFonts w:asciiTheme="minorHAnsi" w:hAnsiTheme="minorHAnsi" w:cstheme="minorHAnsi"/>
          <w:sz w:val="22"/>
          <w:szCs w:val="22"/>
        </w:rPr>
        <w:t xml:space="preserve"> uměleckou scénu divadla</w:t>
      </w:r>
      <w:r w:rsidR="00E560AE" w:rsidRPr="001F342F">
        <w:rPr>
          <w:rFonts w:asciiTheme="minorHAnsi" w:hAnsiTheme="minorHAnsi" w:cstheme="minorHAnsi"/>
          <w:sz w:val="22"/>
          <w:szCs w:val="22"/>
        </w:rPr>
        <w:t>. Každá z kategorií ocenění zazářila svým jedinečným leskem, představujíce vynikající příklady uměleckého ducha Plzeňského kraje. Tato slavnostní událost ukázala, že umění a kultura mají v našem regionu hluboké kořeny a že je třeba je stále podporovat a uznávat jako důležitou součást naší kulturní identity. Gratulujeme všem laureátům cen "Perla Plzeňského kraje" a děkujeme jim za jejich inspirativní tvorbu.</w:t>
      </w:r>
    </w:p>
    <w:p w14:paraId="16AEAC36" w14:textId="77777777" w:rsidR="004D1ACD" w:rsidRPr="001F342F" w:rsidRDefault="004D1ACD" w:rsidP="00E560AE">
      <w:pPr>
        <w:jc w:val="both"/>
        <w:rPr>
          <w:rFonts w:asciiTheme="minorHAnsi" w:hAnsiTheme="minorHAnsi" w:cstheme="minorHAnsi"/>
          <w:sz w:val="22"/>
          <w:szCs w:val="22"/>
        </w:rPr>
      </w:pPr>
    </w:p>
    <w:p w14:paraId="175E32DD" w14:textId="77777777" w:rsidR="00D60997" w:rsidRPr="001F342F" w:rsidRDefault="00E560AE" w:rsidP="00E560AE">
      <w:pPr>
        <w:jc w:val="both"/>
        <w:rPr>
          <w:rFonts w:asciiTheme="minorHAnsi" w:hAnsiTheme="minorHAnsi" w:cstheme="minorHAnsi"/>
          <w:sz w:val="22"/>
          <w:szCs w:val="22"/>
        </w:rPr>
      </w:pPr>
      <w:r w:rsidRPr="001F342F">
        <w:rPr>
          <w:rFonts w:asciiTheme="minorHAnsi" w:hAnsiTheme="minorHAnsi" w:cstheme="minorHAnsi"/>
          <w:sz w:val="22"/>
          <w:szCs w:val="22"/>
        </w:rPr>
        <w:t>Zvláštním a významným okamžikem letošního ročníku byl</w:t>
      </w:r>
      <w:r w:rsidR="00450AA3" w:rsidRPr="001F342F">
        <w:rPr>
          <w:rFonts w:asciiTheme="minorHAnsi" w:hAnsiTheme="minorHAnsi" w:cstheme="minorHAnsi"/>
          <w:sz w:val="22"/>
          <w:szCs w:val="22"/>
        </w:rPr>
        <w:t>o</w:t>
      </w:r>
      <w:r w:rsidRPr="001F342F">
        <w:rPr>
          <w:rFonts w:asciiTheme="minorHAnsi" w:hAnsiTheme="minorHAnsi" w:cstheme="minorHAnsi"/>
          <w:sz w:val="22"/>
          <w:szCs w:val="22"/>
        </w:rPr>
        <w:t xml:space="preserve"> udělení "Ceny diváka," třinácté perly, která byla novinkou a zároveň zásadním způsobem propojila umělce a umělkyně s jejich diváky. Medailonky nominovaných umělců byly zveřejněny </w:t>
      </w:r>
      <w:r w:rsidRPr="001F342F">
        <w:rPr>
          <w:rFonts w:asciiTheme="minorHAnsi" w:hAnsiTheme="minorHAnsi" w:cstheme="minorHAnsi"/>
          <w:sz w:val="22"/>
          <w:szCs w:val="22"/>
        </w:rPr>
        <w:lastRenderedPageBreak/>
        <w:t>na webových stránkách "Perly Plzeňského kraje," a veřejnost měla od 20. září do 20. října možnost hlasovat pro svého favorita.</w:t>
      </w:r>
    </w:p>
    <w:p w14:paraId="613501A6" w14:textId="689C1E92" w:rsidR="00E560AE" w:rsidRPr="001F342F" w:rsidRDefault="00E560AE" w:rsidP="00E560AE">
      <w:pPr>
        <w:jc w:val="both"/>
        <w:rPr>
          <w:rFonts w:asciiTheme="minorHAnsi" w:hAnsiTheme="minorHAnsi" w:cstheme="minorHAnsi"/>
          <w:sz w:val="22"/>
          <w:szCs w:val="22"/>
        </w:rPr>
      </w:pPr>
      <w:r w:rsidRPr="001F342F">
        <w:rPr>
          <w:rFonts w:asciiTheme="minorHAnsi" w:hAnsiTheme="minorHAnsi" w:cstheme="minorHAnsi"/>
          <w:sz w:val="22"/>
          <w:szCs w:val="22"/>
        </w:rPr>
        <w:t>Celkem jsme zaznamenali úct</w:t>
      </w:r>
      <w:r w:rsidR="00D60997" w:rsidRPr="001F342F">
        <w:rPr>
          <w:rFonts w:asciiTheme="minorHAnsi" w:hAnsiTheme="minorHAnsi" w:cstheme="minorHAnsi"/>
          <w:sz w:val="22"/>
          <w:szCs w:val="22"/>
        </w:rPr>
        <w:t>yhodných 17 083 zhlédnutí</w:t>
      </w:r>
      <w:r w:rsidRPr="001F342F">
        <w:rPr>
          <w:rFonts w:asciiTheme="minorHAnsi" w:hAnsiTheme="minorHAnsi" w:cstheme="minorHAnsi"/>
          <w:sz w:val="22"/>
          <w:szCs w:val="22"/>
        </w:rPr>
        <w:t xml:space="preserve"> medailonků, což jasně svědčí o zájmu veřejnosti o místní uměleckou scénu. Tato nová kategorie nám připomněla, že umění spojuje lidi a že tvorba umělců z Plzeňského kraje má významný dopad na místní komunitu. Tímto způsobem se stala "Perla Plzeňského kraje" nejen oslavou umění, ale také svědectvím o spojení umělců a jejich publika. Gratulujeme nejen vítězi této kategorie, ale všem, kteří byli nominováni,</w:t>
      </w:r>
      <w:r w:rsidR="00D60997" w:rsidRPr="001F342F">
        <w:rPr>
          <w:rFonts w:asciiTheme="minorHAnsi" w:hAnsiTheme="minorHAnsi" w:cstheme="minorHAnsi"/>
          <w:sz w:val="22"/>
          <w:szCs w:val="22"/>
        </w:rPr>
        <w:t xml:space="preserve"> protože nepochybně jsou mistry ve svých uměleckých oborech</w:t>
      </w:r>
      <w:r w:rsidRPr="001F342F">
        <w:rPr>
          <w:rFonts w:asciiTheme="minorHAnsi" w:hAnsiTheme="minorHAnsi" w:cstheme="minorHAnsi"/>
          <w:sz w:val="22"/>
          <w:szCs w:val="22"/>
        </w:rPr>
        <w:t xml:space="preserve"> a děkujeme veřejnosti</w:t>
      </w:r>
      <w:r w:rsidR="00D60997" w:rsidRPr="001F342F">
        <w:rPr>
          <w:rFonts w:asciiTheme="minorHAnsi" w:hAnsiTheme="minorHAnsi" w:cstheme="minorHAnsi"/>
          <w:sz w:val="22"/>
          <w:szCs w:val="22"/>
        </w:rPr>
        <w:t>,</w:t>
      </w:r>
      <w:r w:rsidRPr="001F342F">
        <w:rPr>
          <w:rFonts w:asciiTheme="minorHAnsi" w:hAnsiTheme="minorHAnsi" w:cstheme="minorHAnsi"/>
          <w:sz w:val="22"/>
          <w:szCs w:val="22"/>
        </w:rPr>
        <w:t xml:space="preserve"> za její aktivní</w:t>
      </w:r>
      <w:r w:rsidR="00D60997" w:rsidRPr="001F342F">
        <w:rPr>
          <w:rFonts w:asciiTheme="minorHAnsi" w:hAnsiTheme="minorHAnsi" w:cstheme="minorHAnsi"/>
          <w:sz w:val="22"/>
          <w:szCs w:val="22"/>
        </w:rPr>
        <w:t xml:space="preserve"> účast na tomto uměleckém  projektu</w:t>
      </w:r>
      <w:r w:rsidRPr="001F342F">
        <w:rPr>
          <w:rFonts w:asciiTheme="minorHAnsi" w:hAnsiTheme="minorHAnsi" w:cstheme="minorHAnsi"/>
          <w:sz w:val="22"/>
          <w:szCs w:val="22"/>
        </w:rPr>
        <w:t>.</w:t>
      </w:r>
    </w:p>
    <w:p w14:paraId="40AB43FF" w14:textId="77777777" w:rsidR="00E560AE" w:rsidRPr="001F342F" w:rsidRDefault="00E560AE" w:rsidP="00E560AE">
      <w:pPr>
        <w:jc w:val="both"/>
        <w:rPr>
          <w:rFonts w:asciiTheme="minorHAnsi" w:hAnsiTheme="minorHAnsi" w:cstheme="minorHAnsi"/>
          <w:sz w:val="22"/>
          <w:szCs w:val="22"/>
        </w:rPr>
      </w:pPr>
    </w:p>
    <w:p w14:paraId="7BA0B619" w14:textId="128DC5A2" w:rsidR="00E560AE" w:rsidRPr="001F342F" w:rsidRDefault="00E560AE" w:rsidP="00E560AE">
      <w:pPr>
        <w:jc w:val="both"/>
        <w:rPr>
          <w:rFonts w:asciiTheme="minorHAnsi" w:hAnsiTheme="minorHAnsi" w:cstheme="minorHAnsi"/>
          <w:sz w:val="22"/>
          <w:szCs w:val="22"/>
        </w:rPr>
      </w:pPr>
      <w:r w:rsidRPr="001F342F">
        <w:rPr>
          <w:rFonts w:asciiTheme="minorHAnsi" w:hAnsiTheme="minorHAnsi" w:cstheme="minorHAnsi"/>
          <w:sz w:val="22"/>
          <w:szCs w:val="22"/>
        </w:rPr>
        <w:t>Vyvrcholením tohoto nádherného večera bylo vyhlášení čtrnácté a zároveň zcela jedinečné "Srdcovky hejtmana Plzeňského kraje." Pan Rudolf Špoták, hejtman Plzeňského kraje, osobně sledoval všechna vystoupení během této slavnostní události. Jeho cílem bylo vybrat vystoupení, které ho osobně nejvíce oslovilo a zanec</w:t>
      </w:r>
      <w:r w:rsidR="00D60997" w:rsidRPr="001F342F">
        <w:rPr>
          <w:rFonts w:asciiTheme="minorHAnsi" w:hAnsiTheme="minorHAnsi" w:cstheme="minorHAnsi"/>
          <w:sz w:val="22"/>
          <w:szCs w:val="22"/>
        </w:rPr>
        <w:t>halo v jeho srdci zvláštní kouzlo</w:t>
      </w:r>
      <w:r w:rsidRPr="001F342F">
        <w:rPr>
          <w:rFonts w:asciiTheme="minorHAnsi" w:hAnsiTheme="minorHAnsi" w:cstheme="minorHAnsi"/>
          <w:sz w:val="22"/>
          <w:szCs w:val="22"/>
        </w:rPr>
        <w:t>.</w:t>
      </w:r>
    </w:p>
    <w:p w14:paraId="5F76E1C7" w14:textId="6B7F3E61" w:rsidR="00E560AE" w:rsidRPr="001F342F" w:rsidRDefault="00D60997" w:rsidP="00E560AE">
      <w:pPr>
        <w:jc w:val="both"/>
        <w:rPr>
          <w:rFonts w:asciiTheme="minorHAnsi" w:hAnsiTheme="minorHAnsi" w:cstheme="minorHAnsi"/>
          <w:sz w:val="22"/>
          <w:szCs w:val="22"/>
        </w:rPr>
      </w:pPr>
      <w:r w:rsidRPr="001F342F">
        <w:rPr>
          <w:rFonts w:asciiTheme="minorHAnsi" w:hAnsiTheme="minorHAnsi" w:cstheme="minorHAnsi"/>
          <w:sz w:val="22"/>
          <w:szCs w:val="22"/>
        </w:rPr>
        <w:t xml:space="preserve">Toto </w:t>
      </w:r>
      <w:r w:rsidR="00E560AE" w:rsidRPr="001F342F">
        <w:rPr>
          <w:rFonts w:asciiTheme="minorHAnsi" w:hAnsiTheme="minorHAnsi" w:cstheme="minorHAnsi"/>
          <w:sz w:val="22"/>
          <w:szCs w:val="22"/>
        </w:rPr>
        <w:t xml:space="preserve"> ocenění bylo vytvořeno jako výraz vděku za mimořádný přínos umělcům, kteří dokázali dovést svá umělecká díla k srdci nejen hejtmana, ale i všech přítomných diváků. "Srdcovka hejtmana Plzeňského kraje" tak představuje nejen odbornou kritiku, ale také osobní spojení hejtmana se světem umění a kulturou. Vybran</w:t>
      </w:r>
      <w:r w:rsidR="0048034C" w:rsidRPr="001F342F">
        <w:rPr>
          <w:rFonts w:asciiTheme="minorHAnsi" w:hAnsiTheme="minorHAnsi" w:cstheme="minorHAnsi"/>
          <w:sz w:val="22"/>
          <w:szCs w:val="22"/>
        </w:rPr>
        <w:t xml:space="preserve">á </w:t>
      </w:r>
      <w:r w:rsidR="00E560AE" w:rsidRPr="001F342F">
        <w:rPr>
          <w:rFonts w:asciiTheme="minorHAnsi" w:hAnsiTheme="minorHAnsi" w:cstheme="minorHAnsi"/>
          <w:sz w:val="22"/>
          <w:szCs w:val="22"/>
        </w:rPr>
        <w:t>umělkyně obdržel</w:t>
      </w:r>
      <w:r w:rsidR="0048034C" w:rsidRPr="001F342F">
        <w:rPr>
          <w:rFonts w:asciiTheme="minorHAnsi" w:hAnsiTheme="minorHAnsi" w:cstheme="minorHAnsi"/>
          <w:sz w:val="22"/>
          <w:szCs w:val="22"/>
        </w:rPr>
        <w:t>a</w:t>
      </w:r>
      <w:r w:rsidR="005D6217" w:rsidRPr="001F342F">
        <w:rPr>
          <w:rFonts w:asciiTheme="minorHAnsi" w:hAnsiTheme="minorHAnsi" w:cstheme="minorHAnsi"/>
          <w:sz w:val="22"/>
          <w:szCs w:val="22"/>
        </w:rPr>
        <w:t xml:space="preserve"> toto </w:t>
      </w:r>
      <w:r w:rsidR="00E560AE" w:rsidRPr="001F342F">
        <w:rPr>
          <w:rFonts w:asciiTheme="minorHAnsi" w:hAnsiTheme="minorHAnsi" w:cstheme="minorHAnsi"/>
          <w:sz w:val="22"/>
          <w:szCs w:val="22"/>
        </w:rPr>
        <w:t>ocenění na závěr večera jako výjimečný důkaz toho, jak</w:t>
      </w:r>
      <w:r w:rsidR="005D6217" w:rsidRPr="001F342F">
        <w:rPr>
          <w:rFonts w:asciiTheme="minorHAnsi" w:hAnsiTheme="minorHAnsi" w:cstheme="minorHAnsi"/>
          <w:sz w:val="22"/>
          <w:szCs w:val="22"/>
        </w:rPr>
        <w:t xml:space="preserve"> se</w:t>
      </w:r>
      <w:r w:rsidR="00E560AE" w:rsidRPr="001F342F">
        <w:rPr>
          <w:rFonts w:asciiTheme="minorHAnsi" w:hAnsiTheme="minorHAnsi" w:cstheme="minorHAnsi"/>
          <w:sz w:val="22"/>
          <w:szCs w:val="22"/>
        </w:rPr>
        <w:t xml:space="preserve"> </w:t>
      </w:r>
      <w:r w:rsidR="005D6217" w:rsidRPr="001F342F">
        <w:rPr>
          <w:rFonts w:asciiTheme="minorHAnsi" w:hAnsiTheme="minorHAnsi" w:cstheme="minorHAnsi"/>
          <w:sz w:val="22"/>
          <w:szCs w:val="22"/>
        </w:rPr>
        <w:t>umění dokáže dotknout srdcí lidí</w:t>
      </w:r>
      <w:r w:rsidR="00E560AE" w:rsidRPr="001F342F">
        <w:rPr>
          <w:rFonts w:asciiTheme="minorHAnsi" w:hAnsiTheme="minorHAnsi" w:cstheme="minorHAnsi"/>
          <w:sz w:val="22"/>
          <w:szCs w:val="22"/>
        </w:rPr>
        <w:t>. Tím byl letošní ročník "Perly Plzeňského kraje" korunován a ukončen v nezapomenutelném duchu. Gratulujeme vítězi "Srdcovky hejtmana Plzeňského kraje" a děkujeme panu Rudolfu Špotákovi za jeho osob</w:t>
      </w:r>
      <w:r w:rsidRPr="001F342F">
        <w:rPr>
          <w:rFonts w:asciiTheme="minorHAnsi" w:hAnsiTheme="minorHAnsi" w:cstheme="minorHAnsi"/>
          <w:sz w:val="22"/>
          <w:szCs w:val="22"/>
        </w:rPr>
        <w:t xml:space="preserve">ní angažovanost a podporu umění, talentu a nadání </w:t>
      </w:r>
      <w:r w:rsidR="00E560AE" w:rsidRPr="001F342F">
        <w:rPr>
          <w:rFonts w:asciiTheme="minorHAnsi" w:hAnsiTheme="minorHAnsi" w:cstheme="minorHAnsi"/>
          <w:sz w:val="22"/>
          <w:szCs w:val="22"/>
        </w:rPr>
        <w:t>v regionu.</w:t>
      </w:r>
    </w:p>
    <w:p w14:paraId="32862C26" w14:textId="77777777" w:rsidR="00E560AE" w:rsidRPr="001F342F" w:rsidRDefault="00E560AE" w:rsidP="0015437F">
      <w:pPr>
        <w:rPr>
          <w:rFonts w:asciiTheme="minorHAnsi" w:hAnsiTheme="minorHAnsi" w:cstheme="minorHAnsi"/>
          <w:sz w:val="22"/>
          <w:szCs w:val="22"/>
        </w:rPr>
      </w:pPr>
    </w:p>
    <w:p w14:paraId="2064DF43" w14:textId="61A30B36" w:rsidR="009C15FD" w:rsidRPr="001F342F" w:rsidRDefault="005D6217" w:rsidP="0015437F">
      <w:pPr>
        <w:rPr>
          <w:rFonts w:asciiTheme="minorHAnsi" w:hAnsiTheme="minorHAnsi" w:cstheme="minorHAnsi"/>
          <w:sz w:val="22"/>
          <w:szCs w:val="22"/>
        </w:rPr>
      </w:pPr>
      <w:r w:rsidRPr="001F342F">
        <w:rPr>
          <w:rFonts w:asciiTheme="minorHAnsi" w:hAnsiTheme="minorHAnsi" w:cstheme="minorHAnsi"/>
          <w:sz w:val="22"/>
          <w:szCs w:val="22"/>
        </w:rPr>
        <w:t>„Perla vznikla v srdci a duši paní Petry Šedy Neprašové, která úzce spolupracuje s Talentovým centrem Storm Ballet, které dlouhodobě působí pod  Střediskem volného času RADOVÁNEK. Uměleckou cenu přirovnala ke vzniku perly, která od zrnka písku se tak dlouho obaluje perletí, až je z ní krásný zářivý drahokam. Proto máme v Plzeňském kraji naše Perly, které září talentem, nadáním a obrovskou energií, která z jejich umělecké interpretace šíří obrovskou energii mezi lidi.</w:t>
      </w:r>
    </w:p>
    <w:p w14:paraId="7A4F28E4" w14:textId="1713C792" w:rsidR="005D6217" w:rsidRPr="001F342F" w:rsidRDefault="005D6217" w:rsidP="0015437F">
      <w:pPr>
        <w:rPr>
          <w:rFonts w:asciiTheme="minorHAnsi" w:hAnsiTheme="minorHAnsi" w:cstheme="minorHAnsi"/>
          <w:sz w:val="22"/>
          <w:szCs w:val="22"/>
        </w:rPr>
      </w:pPr>
      <w:r w:rsidRPr="001F342F">
        <w:rPr>
          <w:rFonts w:asciiTheme="minorHAnsi" w:hAnsiTheme="minorHAnsi" w:cstheme="minorHAnsi"/>
          <w:sz w:val="22"/>
          <w:szCs w:val="22"/>
        </w:rPr>
        <w:t>V projektu chceme pokračovat, jistě dojde k</w:t>
      </w:r>
      <w:r w:rsidR="00134675">
        <w:rPr>
          <w:rFonts w:asciiTheme="minorHAnsi" w:hAnsiTheme="minorHAnsi" w:cstheme="minorHAnsi"/>
          <w:sz w:val="22"/>
          <w:szCs w:val="22"/>
        </w:rPr>
        <w:t> inovaci.</w:t>
      </w:r>
      <w:r w:rsidRPr="001F342F">
        <w:rPr>
          <w:rFonts w:asciiTheme="minorHAnsi" w:hAnsiTheme="minorHAnsi" w:cstheme="minorHAnsi"/>
          <w:sz w:val="22"/>
          <w:szCs w:val="22"/>
        </w:rPr>
        <w:t xml:space="preserve"> Stále na projektu pracujeme, aby byl prestižní cenou a jedinečnou přehlídkou nadání mezi podobnými soutěžemi a přehlídkami.</w:t>
      </w:r>
      <w:r w:rsidR="00383D21" w:rsidRPr="001F342F">
        <w:rPr>
          <w:rFonts w:asciiTheme="minorHAnsi" w:hAnsiTheme="minorHAnsi" w:cstheme="minorHAnsi"/>
          <w:sz w:val="22"/>
          <w:szCs w:val="22"/>
        </w:rPr>
        <w:t xml:space="preserve"> Pokud se stalo, že jsme neuspokojili</w:t>
      </w:r>
      <w:r w:rsidR="005D5BE2" w:rsidRPr="001F342F">
        <w:rPr>
          <w:rFonts w:asciiTheme="minorHAnsi" w:hAnsiTheme="minorHAnsi" w:cstheme="minorHAnsi"/>
          <w:sz w:val="22"/>
          <w:szCs w:val="22"/>
        </w:rPr>
        <w:t xml:space="preserve"> předáním ceny zbylé nominované, v</w:t>
      </w:r>
      <w:r w:rsidR="00383D21" w:rsidRPr="001F342F">
        <w:rPr>
          <w:rFonts w:asciiTheme="minorHAnsi" w:hAnsiTheme="minorHAnsi" w:cstheme="minorHAnsi"/>
          <w:sz w:val="22"/>
          <w:szCs w:val="22"/>
        </w:rPr>
        <w:t>ěřte, že jsme postupovali v souladu s</w:t>
      </w:r>
      <w:r w:rsidR="005D5BE2" w:rsidRPr="001F342F">
        <w:rPr>
          <w:rFonts w:asciiTheme="minorHAnsi" w:hAnsiTheme="minorHAnsi" w:cstheme="minorHAnsi"/>
          <w:sz w:val="22"/>
          <w:szCs w:val="22"/>
        </w:rPr>
        <w:t>e</w:t>
      </w:r>
      <w:r w:rsidR="00383D21" w:rsidRPr="001F342F">
        <w:rPr>
          <w:rFonts w:asciiTheme="minorHAnsi" w:hAnsiTheme="minorHAnsi" w:cstheme="minorHAnsi"/>
          <w:sz w:val="22"/>
          <w:szCs w:val="22"/>
        </w:rPr>
        <w:t> ctí,</w:t>
      </w:r>
      <w:r w:rsidR="005D5BE2" w:rsidRPr="001F342F">
        <w:rPr>
          <w:rFonts w:asciiTheme="minorHAnsi" w:hAnsiTheme="minorHAnsi" w:cstheme="minorHAnsi"/>
          <w:sz w:val="22"/>
          <w:szCs w:val="22"/>
        </w:rPr>
        <w:t xml:space="preserve"> důstojností, etikou a upřímný</w:t>
      </w:r>
      <w:r w:rsidR="00383D21" w:rsidRPr="001F342F">
        <w:rPr>
          <w:rFonts w:asciiTheme="minorHAnsi" w:hAnsiTheme="minorHAnsi" w:cstheme="minorHAnsi"/>
          <w:sz w:val="22"/>
          <w:szCs w:val="22"/>
        </w:rPr>
        <w:t>m</w:t>
      </w:r>
      <w:r w:rsidR="005D5BE2" w:rsidRPr="001F342F">
        <w:rPr>
          <w:rFonts w:asciiTheme="minorHAnsi" w:hAnsiTheme="minorHAnsi" w:cstheme="minorHAnsi"/>
          <w:sz w:val="22"/>
          <w:szCs w:val="22"/>
        </w:rPr>
        <w:t xml:space="preserve"> a profesionálním posuzováním a</w:t>
      </w:r>
      <w:r w:rsidR="00383D21" w:rsidRPr="001F342F">
        <w:rPr>
          <w:rFonts w:asciiTheme="minorHAnsi" w:hAnsiTheme="minorHAnsi" w:cstheme="minorHAnsi"/>
          <w:sz w:val="22"/>
          <w:szCs w:val="22"/>
        </w:rPr>
        <w:t xml:space="preserve"> rozhodování</w:t>
      </w:r>
      <w:r w:rsidR="00134675">
        <w:rPr>
          <w:rFonts w:asciiTheme="minorHAnsi" w:hAnsiTheme="minorHAnsi" w:cstheme="minorHAnsi"/>
          <w:sz w:val="22"/>
          <w:szCs w:val="22"/>
        </w:rPr>
        <w:t>m</w:t>
      </w:r>
      <w:r w:rsidR="00383D21" w:rsidRPr="001F342F">
        <w:rPr>
          <w:rFonts w:asciiTheme="minorHAnsi" w:hAnsiTheme="minorHAnsi" w:cstheme="minorHAnsi"/>
          <w:sz w:val="22"/>
          <w:szCs w:val="22"/>
        </w:rPr>
        <w:t>.</w:t>
      </w:r>
      <w:r w:rsidRPr="001F342F">
        <w:rPr>
          <w:rFonts w:asciiTheme="minorHAnsi" w:hAnsiTheme="minorHAnsi" w:cstheme="minorHAnsi"/>
          <w:sz w:val="22"/>
          <w:szCs w:val="22"/>
        </w:rPr>
        <w:t xml:space="preserve"> Byla bych velice ráda, kdyby se </w:t>
      </w:r>
      <w:r w:rsidR="00A9243E" w:rsidRPr="001F342F">
        <w:rPr>
          <w:rFonts w:asciiTheme="minorHAnsi" w:hAnsiTheme="minorHAnsi" w:cstheme="minorHAnsi"/>
          <w:sz w:val="22"/>
          <w:szCs w:val="22"/>
        </w:rPr>
        <w:t xml:space="preserve"> do našeho projektu </w:t>
      </w:r>
      <w:r w:rsidRPr="001F342F">
        <w:rPr>
          <w:rFonts w:asciiTheme="minorHAnsi" w:hAnsiTheme="minorHAnsi" w:cstheme="minorHAnsi"/>
          <w:sz w:val="22"/>
          <w:szCs w:val="22"/>
        </w:rPr>
        <w:t xml:space="preserve">zapojily základní umělecké školy v regionu </w:t>
      </w:r>
      <w:r w:rsidR="00A9243E" w:rsidRPr="001F342F">
        <w:rPr>
          <w:rFonts w:asciiTheme="minorHAnsi" w:hAnsiTheme="minorHAnsi" w:cstheme="minorHAnsi"/>
          <w:sz w:val="22"/>
          <w:szCs w:val="22"/>
        </w:rPr>
        <w:t xml:space="preserve">a pomohly </w:t>
      </w:r>
      <w:r w:rsidRPr="001F342F">
        <w:rPr>
          <w:rFonts w:asciiTheme="minorHAnsi" w:hAnsiTheme="minorHAnsi" w:cstheme="minorHAnsi"/>
          <w:sz w:val="22"/>
          <w:szCs w:val="22"/>
        </w:rPr>
        <w:t>nám v hodnotících komisích jako vážení odborníci a profesionálové především tam, kde jde</w:t>
      </w:r>
      <w:r w:rsidR="00A9243E" w:rsidRPr="001F342F">
        <w:rPr>
          <w:rFonts w:asciiTheme="minorHAnsi" w:hAnsiTheme="minorHAnsi" w:cstheme="minorHAnsi"/>
          <w:sz w:val="22"/>
          <w:szCs w:val="22"/>
        </w:rPr>
        <w:t xml:space="preserve"> </w:t>
      </w:r>
      <w:r w:rsidR="00645F94">
        <w:rPr>
          <w:rFonts w:asciiTheme="minorHAnsi" w:hAnsiTheme="minorHAnsi" w:cstheme="minorHAnsi"/>
          <w:sz w:val="22"/>
          <w:szCs w:val="22"/>
        </w:rPr>
        <w:t xml:space="preserve">o </w:t>
      </w:r>
      <w:r w:rsidR="00A9243E" w:rsidRPr="001F342F">
        <w:rPr>
          <w:rFonts w:asciiTheme="minorHAnsi" w:hAnsiTheme="minorHAnsi" w:cstheme="minorHAnsi"/>
          <w:sz w:val="22"/>
          <w:szCs w:val="22"/>
        </w:rPr>
        <w:t>hudbu, obzvláště v komorním seskupení a je nutné hodnotit nadané ve více hudebních nástrojích.</w:t>
      </w:r>
    </w:p>
    <w:p w14:paraId="1CC494BC" w14:textId="04952808" w:rsidR="00A9243E" w:rsidRPr="001F342F" w:rsidRDefault="00A9243E" w:rsidP="0015437F">
      <w:pPr>
        <w:rPr>
          <w:rFonts w:asciiTheme="minorHAnsi" w:hAnsiTheme="minorHAnsi" w:cstheme="minorHAnsi"/>
          <w:sz w:val="22"/>
          <w:szCs w:val="22"/>
        </w:rPr>
      </w:pPr>
      <w:r w:rsidRPr="001F342F">
        <w:rPr>
          <w:rFonts w:asciiTheme="minorHAnsi" w:hAnsiTheme="minorHAnsi" w:cstheme="minorHAnsi"/>
          <w:sz w:val="22"/>
          <w:szCs w:val="22"/>
        </w:rPr>
        <w:t>V divadle se sešlo přes dvě stovky nominovaných. Pro mě, mé kolegy, porotce i představitele Plzeňského kraje to byli všechno perličky, které září talentem, nadáním, úctyhodnou chutí na sobě pracovat s krásným srdcem i duší. Vážíme si jejich účasti na Perle a věříme, že i přes skutečnost, že všichni nebyli oceněni, se s nimi potkáme opět na scénách divadel i kulturních stánků.</w:t>
      </w:r>
    </w:p>
    <w:p w14:paraId="692D6696" w14:textId="07129458" w:rsidR="00A9243E" w:rsidRPr="001F342F" w:rsidRDefault="00A9243E" w:rsidP="0015437F">
      <w:pPr>
        <w:rPr>
          <w:rFonts w:asciiTheme="minorHAnsi" w:hAnsiTheme="minorHAnsi" w:cstheme="minorHAnsi"/>
          <w:sz w:val="22"/>
          <w:szCs w:val="22"/>
        </w:rPr>
      </w:pPr>
      <w:r w:rsidRPr="001F342F">
        <w:rPr>
          <w:rFonts w:asciiTheme="minorHAnsi" w:hAnsiTheme="minorHAnsi" w:cstheme="minorHAnsi"/>
          <w:sz w:val="22"/>
          <w:szCs w:val="22"/>
        </w:rPr>
        <w:t>Přeji všem stá</w:t>
      </w:r>
      <w:r w:rsidR="00645F94">
        <w:rPr>
          <w:rFonts w:asciiTheme="minorHAnsi" w:hAnsiTheme="minorHAnsi" w:cstheme="minorHAnsi"/>
          <w:sz w:val="22"/>
          <w:szCs w:val="22"/>
        </w:rPr>
        <w:t>lé zdraví a bohatý tvůrčí život,</w:t>
      </w:r>
      <w:r w:rsidRPr="001F342F">
        <w:rPr>
          <w:rFonts w:asciiTheme="minorHAnsi" w:hAnsiTheme="minorHAnsi" w:cstheme="minorHAnsi"/>
          <w:sz w:val="22"/>
          <w:szCs w:val="22"/>
        </w:rPr>
        <w:t>“</w:t>
      </w:r>
      <w:r w:rsidR="00645F94">
        <w:rPr>
          <w:rFonts w:asciiTheme="minorHAnsi" w:hAnsiTheme="minorHAnsi" w:cstheme="minorHAnsi"/>
          <w:sz w:val="22"/>
          <w:szCs w:val="22"/>
        </w:rPr>
        <w:t xml:space="preserve"> </w:t>
      </w:r>
      <w:r w:rsidRPr="001F342F">
        <w:rPr>
          <w:rFonts w:asciiTheme="minorHAnsi" w:hAnsiTheme="minorHAnsi" w:cstheme="minorHAnsi"/>
          <w:sz w:val="22"/>
          <w:szCs w:val="22"/>
        </w:rPr>
        <w:t>řekla Eva Tischlerová, ředitelka SVČ RADOVÁNEK.</w:t>
      </w:r>
    </w:p>
    <w:p w14:paraId="415E5EEB" w14:textId="77777777" w:rsidR="001F342F" w:rsidRPr="001F342F" w:rsidRDefault="001F342F" w:rsidP="001F342F">
      <w:pPr>
        <w:rPr>
          <w:rFonts w:asciiTheme="minorHAnsi" w:hAnsiTheme="minorHAnsi" w:cstheme="minorHAnsi"/>
          <w:sz w:val="22"/>
          <w:szCs w:val="22"/>
        </w:rPr>
      </w:pPr>
    </w:p>
    <w:p w14:paraId="628AB8EE" w14:textId="77777777" w:rsidR="001F342F" w:rsidRPr="001F342F" w:rsidRDefault="001F342F" w:rsidP="001F342F">
      <w:pPr>
        <w:rPr>
          <w:rFonts w:ascii="Calibri" w:hAnsi="Calibri" w:cs="Calibri"/>
          <w:b/>
          <w:bCs/>
          <w:sz w:val="22"/>
          <w:szCs w:val="22"/>
          <w:lang w:val="en-US"/>
        </w:rPr>
      </w:pPr>
      <w:r w:rsidRPr="001F342F">
        <w:rPr>
          <w:rFonts w:asciiTheme="minorHAnsi" w:hAnsiTheme="minorHAnsi" w:cstheme="minorHAnsi"/>
          <w:sz w:val="22"/>
          <w:szCs w:val="22"/>
        </w:rPr>
        <w:t xml:space="preserve">Tuto krásnou cenu pro naše Perly vyrobil </w:t>
      </w:r>
      <w:r w:rsidRPr="001F342F">
        <w:rPr>
          <w:rFonts w:ascii="Calibri" w:hAnsi="Calibri" w:cs="Calibri"/>
          <w:b/>
          <w:bCs/>
          <w:sz w:val="22"/>
          <w:szCs w:val="22"/>
        </w:rPr>
        <w:t>Glasstech, s.r.o.</w:t>
      </w:r>
      <w:r w:rsidRPr="001F342F">
        <w:rPr>
          <w:rFonts w:ascii="Calibri" w:hAnsi="Calibri" w:cs="Calibri"/>
          <w:b/>
          <w:bCs/>
          <w:sz w:val="22"/>
          <w:szCs w:val="22"/>
        </w:rPr>
        <w:t>,</w:t>
      </w:r>
      <w:r w:rsidRPr="001F342F">
        <w:rPr>
          <w:rFonts w:ascii="Calibri" w:hAnsi="Calibri" w:cs="Calibri"/>
          <w:b/>
          <w:bCs/>
          <w:sz w:val="22"/>
          <w:szCs w:val="22"/>
          <w:lang w:val="en-US"/>
        </w:rPr>
        <w:t>Brodecká 839</w:t>
      </w:r>
      <w:r w:rsidRPr="001F342F">
        <w:rPr>
          <w:rFonts w:ascii="Calibri" w:hAnsi="Calibri" w:cs="Calibri"/>
          <w:b/>
          <w:bCs/>
          <w:sz w:val="22"/>
          <w:szCs w:val="22"/>
          <w:lang w:val="en-US"/>
        </w:rPr>
        <w:t>, Železný Brod.</w:t>
      </w:r>
    </w:p>
    <w:p w14:paraId="63AB52F8" w14:textId="052C3F73" w:rsidR="001F342F" w:rsidRPr="001F342F" w:rsidRDefault="001F342F" w:rsidP="001F342F">
      <w:pPr>
        <w:rPr>
          <w:rFonts w:ascii="Calibri" w:hAnsi="Calibri" w:cs="Calibri"/>
          <w:bCs/>
          <w:sz w:val="22"/>
          <w:szCs w:val="22"/>
        </w:rPr>
      </w:pPr>
      <w:r w:rsidRPr="001F342F">
        <w:rPr>
          <w:rFonts w:ascii="Calibri" w:hAnsi="Calibri" w:cs="Calibri"/>
          <w:bCs/>
          <w:sz w:val="22"/>
          <w:szCs w:val="22"/>
          <w:lang w:val="en-US"/>
        </w:rPr>
        <w:t xml:space="preserve">Děkujeme milé paní </w:t>
      </w:r>
      <w:r w:rsidRPr="001F342F">
        <w:rPr>
          <w:rFonts w:ascii="Calibri" w:hAnsi="Calibri" w:cs="Calibri"/>
          <w:bCs/>
          <w:sz w:val="22"/>
          <w:szCs w:val="22"/>
        </w:rPr>
        <w:t>Ing. Kateřině Ságlové za velice rychlé, vstřícné a milé jednání</w:t>
      </w:r>
      <w:r>
        <w:rPr>
          <w:rFonts w:ascii="Calibri" w:hAnsi="Calibri" w:cs="Calibri"/>
          <w:bCs/>
          <w:sz w:val="22"/>
          <w:szCs w:val="22"/>
        </w:rPr>
        <w:t>,</w:t>
      </w:r>
      <w:r w:rsidRPr="001F342F">
        <w:rPr>
          <w:rFonts w:ascii="Calibri" w:hAnsi="Calibri" w:cs="Calibri"/>
          <w:bCs/>
          <w:sz w:val="22"/>
          <w:szCs w:val="22"/>
        </w:rPr>
        <w:t xml:space="preserve"> a za krásnou cenu pro naše nominované.</w:t>
      </w:r>
    </w:p>
    <w:p w14:paraId="0C7A4CE5" w14:textId="4BA8A7DE" w:rsidR="001F342F" w:rsidRPr="001F342F" w:rsidRDefault="001F342F" w:rsidP="001F342F">
      <w:pPr>
        <w:rPr>
          <w:rFonts w:ascii="Calibri" w:hAnsi="Calibri" w:cs="Calibri"/>
          <w:i/>
          <w:iCs/>
          <w:sz w:val="22"/>
          <w:szCs w:val="22"/>
        </w:rPr>
      </w:pPr>
      <w:bookmarkStart w:id="0" w:name="_GoBack"/>
    </w:p>
    <w:bookmarkEnd w:id="0"/>
    <w:p w14:paraId="16DC77FE" w14:textId="0B398CF2" w:rsidR="00A9243E" w:rsidRPr="001F342F" w:rsidRDefault="00A9243E" w:rsidP="0015437F">
      <w:pPr>
        <w:rPr>
          <w:rFonts w:asciiTheme="minorHAnsi" w:hAnsiTheme="minorHAnsi" w:cstheme="minorHAnsi"/>
          <w:sz w:val="22"/>
          <w:szCs w:val="22"/>
        </w:rPr>
      </w:pPr>
    </w:p>
    <w:p w14:paraId="6B53AE31" w14:textId="011FEC64" w:rsidR="00C4513E" w:rsidRPr="001F342F" w:rsidRDefault="00383D21" w:rsidP="0015437F">
      <w:pPr>
        <w:rPr>
          <w:rFonts w:asciiTheme="minorHAnsi" w:hAnsiTheme="minorHAnsi" w:cstheme="minorHAnsi"/>
          <w:sz w:val="22"/>
          <w:szCs w:val="22"/>
        </w:rPr>
      </w:pPr>
      <w:r w:rsidRPr="001F342F">
        <w:rPr>
          <w:rFonts w:asciiTheme="minorHAnsi" w:hAnsiTheme="minorHAnsi" w:cstheme="minorHAnsi"/>
          <w:sz w:val="22"/>
          <w:szCs w:val="22"/>
        </w:rPr>
        <w:t xml:space="preserve">Bez podpory Plzeňského kraje, který je také zřizovatelem Střediska volného času RADOVÁNEK, by se tato krásná umělecká cena nemohla nikdy konat v tak velkém rozsahu. Je dobré vědět, že i zde je tato pomoc nadaným a talentovaným na cestě podpory, porozumění a možností prezentace ve společnosti. Chceme také poděkovat všem zúčastněným partnerům, kteří jsou ochotni podpořit možnost setkání na Nové scéně divadla J. K. Tyla v Plzni. </w:t>
      </w:r>
    </w:p>
    <w:p w14:paraId="02BCAEF4" w14:textId="3CDBF3FC" w:rsidR="00383D21" w:rsidRPr="001F342F" w:rsidRDefault="00383D21" w:rsidP="0015437F">
      <w:pPr>
        <w:rPr>
          <w:rFonts w:asciiTheme="minorHAnsi" w:hAnsiTheme="minorHAnsi" w:cstheme="minorHAnsi"/>
          <w:sz w:val="22"/>
          <w:szCs w:val="22"/>
        </w:rPr>
      </w:pPr>
      <w:r w:rsidRPr="001F342F">
        <w:rPr>
          <w:rFonts w:asciiTheme="minorHAnsi" w:hAnsiTheme="minorHAnsi" w:cstheme="minorHAnsi"/>
          <w:sz w:val="22"/>
          <w:szCs w:val="22"/>
        </w:rPr>
        <w:t>Děkuji také celému týmu divadla, který nám již potřetí vyšel absolutně vstříc, umožnil nám pronájem těchto nádherných prostor a také byl s námi celý den při realizaci i slavnostním večeru.</w:t>
      </w:r>
    </w:p>
    <w:p w14:paraId="47EEFDCD" w14:textId="77777777" w:rsidR="00383D21" w:rsidRPr="001F342F" w:rsidRDefault="00383D21" w:rsidP="0015437F">
      <w:pPr>
        <w:rPr>
          <w:rFonts w:asciiTheme="minorHAnsi" w:hAnsiTheme="minorHAnsi" w:cstheme="minorHAnsi"/>
          <w:sz w:val="22"/>
          <w:szCs w:val="22"/>
        </w:rPr>
      </w:pPr>
    </w:p>
    <w:p w14:paraId="0FE90B41" w14:textId="77777777" w:rsidR="00E32ABE" w:rsidRDefault="00E32ABE" w:rsidP="0015437F">
      <w:pPr>
        <w:rPr>
          <w:rFonts w:asciiTheme="minorHAnsi" w:hAnsiTheme="minorHAnsi" w:cstheme="minorHAnsi"/>
          <w:sz w:val="22"/>
          <w:szCs w:val="22"/>
        </w:rPr>
        <w:sectPr w:rsidR="00E32ABE" w:rsidSect="008C01B1">
          <w:headerReference w:type="default" r:id="rId12"/>
          <w:footerReference w:type="default" r:id="rId13"/>
          <w:pgSz w:w="11906" w:h="16838"/>
          <w:pgMar w:top="2410" w:right="991" w:bottom="2552" w:left="851" w:header="426" w:footer="433" w:gutter="0"/>
          <w:cols w:space="708"/>
          <w:docGrid w:linePitch="360"/>
        </w:sectPr>
      </w:pPr>
    </w:p>
    <w:p w14:paraId="529F65A6" w14:textId="5CE6737B" w:rsidR="00C4513E" w:rsidRPr="00533C5E" w:rsidRDefault="00E32ABE" w:rsidP="0015437F">
      <w:pPr>
        <w:rPr>
          <w:rFonts w:asciiTheme="minorHAnsi" w:hAnsiTheme="minorHAnsi" w:cstheme="minorHAnsi"/>
          <w:b/>
          <w:sz w:val="22"/>
          <w:szCs w:val="22"/>
        </w:rPr>
      </w:pPr>
      <w:r w:rsidRPr="00533C5E">
        <w:rPr>
          <w:rFonts w:asciiTheme="minorHAnsi" w:hAnsiTheme="minorHAnsi" w:cstheme="minorHAnsi"/>
          <w:b/>
          <w:sz w:val="22"/>
          <w:szCs w:val="22"/>
        </w:rPr>
        <w:t>Kontakt:</w:t>
      </w:r>
    </w:p>
    <w:p w14:paraId="344043A7" w14:textId="77777777" w:rsidR="00E32ABE" w:rsidRPr="00533C5E" w:rsidRDefault="00E32ABE" w:rsidP="00E32ABE">
      <w:pPr>
        <w:rPr>
          <w:rFonts w:asciiTheme="minorHAnsi" w:hAnsiTheme="minorHAnsi" w:cstheme="minorHAnsi"/>
          <w:sz w:val="22"/>
          <w:szCs w:val="22"/>
        </w:rPr>
      </w:pPr>
      <w:r w:rsidRPr="00533C5E">
        <w:rPr>
          <w:rFonts w:asciiTheme="minorHAnsi" w:hAnsiTheme="minorHAnsi" w:cstheme="minorHAnsi"/>
          <w:sz w:val="22"/>
          <w:szCs w:val="22"/>
        </w:rPr>
        <w:t>Bc. Eva Tischlerová</w:t>
      </w:r>
    </w:p>
    <w:p w14:paraId="207020F5" w14:textId="77777777" w:rsidR="00E32ABE" w:rsidRPr="00533C5E" w:rsidRDefault="00E32ABE" w:rsidP="00E32ABE">
      <w:pPr>
        <w:rPr>
          <w:rFonts w:asciiTheme="minorHAnsi" w:hAnsiTheme="minorHAnsi" w:cstheme="minorHAnsi"/>
          <w:sz w:val="22"/>
          <w:szCs w:val="22"/>
        </w:rPr>
      </w:pPr>
      <w:r w:rsidRPr="00533C5E">
        <w:rPr>
          <w:rFonts w:asciiTheme="minorHAnsi" w:hAnsiTheme="minorHAnsi" w:cstheme="minorHAnsi"/>
          <w:sz w:val="22"/>
          <w:szCs w:val="22"/>
        </w:rPr>
        <w:t>ředitelka organizace</w:t>
      </w:r>
    </w:p>
    <w:p w14:paraId="08AD0ED4" w14:textId="77777777" w:rsidR="00E32ABE" w:rsidRPr="00533C5E" w:rsidRDefault="00E32ABE" w:rsidP="00E32ABE">
      <w:pPr>
        <w:rPr>
          <w:rFonts w:asciiTheme="minorHAnsi" w:hAnsiTheme="minorHAnsi" w:cstheme="minorHAnsi"/>
          <w:sz w:val="22"/>
          <w:szCs w:val="22"/>
        </w:rPr>
      </w:pPr>
    </w:p>
    <w:p w14:paraId="721E9ADA" w14:textId="77777777" w:rsidR="00E32ABE" w:rsidRPr="00533C5E" w:rsidRDefault="00E32ABE" w:rsidP="00E32ABE">
      <w:pPr>
        <w:rPr>
          <w:rFonts w:asciiTheme="minorHAnsi" w:hAnsiTheme="minorHAnsi" w:cstheme="minorHAnsi"/>
          <w:sz w:val="22"/>
          <w:szCs w:val="22"/>
        </w:rPr>
      </w:pPr>
      <w:r w:rsidRPr="00533C5E">
        <w:rPr>
          <w:rFonts w:asciiTheme="minorHAnsi" w:hAnsiTheme="minorHAnsi" w:cstheme="minorHAnsi"/>
          <w:sz w:val="22"/>
          <w:szCs w:val="22"/>
        </w:rPr>
        <w:t>Středisko volného času RADOVÁNEK</w:t>
      </w:r>
    </w:p>
    <w:p w14:paraId="1B27941C" w14:textId="77777777" w:rsidR="00E32ABE" w:rsidRPr="00533C5E" w:rsidRDefault="00E32ABE" w:rsidP="00E32ABE">
      <w:pPr>
        <w:rPr>
          <w:rFonts w:asciiTheme="minorHAnsi" w:hAnsiTheme="minorHAnsi" w:cstheme="minorHAnsi"/>
          <w:sz w:val="22"/>
          <w:szCs w:val="22"/>
        </w:rPr>
      </w:pPr>
      <w:r w:rsidRPr="00533C5E">
        <w:rPr>
          <w:rFonts w:asciiTheme="minorHAnsi" w:hAnsiTheme="minorHAnsi" w:cstheme="minorHAnsi"/>
          <w:sz w:val="22"/>
          <w:szCs w:val="22"/>
        </w:rPr>
        <w:t>Pallova 52/19, Východní Předměstí, 301 00 Plzeň</w:t>
      </w:r>
    </w:p>
    <w:p w14:paraId="5869B3D6" w14:textId="77777777" w:rsidR="00E32ABE" w:rsidRPr="00533C5E" w:rsidRDefault="00E32ABE" w:rsidP="00E32ABE">
      <w:pPr>
        <w:rPr>
          <w:rFonts w:asciiTheme="minorHAnsi" w:hAnsiTheme="minorHAnsi" w:cstheme="minorHAnsi"/>
          <w:sz w:val="22"/>
          <w:szCs w:val="22"/>
        </w:rPr>
      </w:pPr>
    </w:p>
    <w:p w14:paraId="6A250563" w14:textId="77777777" w:rsidR="00E32ABE" w:rsidRPr="00533C5E" w:rsidRDefault="00E32ABE" w:rsidP="00E32ABE">
      <w:pPr>
        <w:rPr>
          <w:rFonts w:asciiTheme="minorHAnsi" w:hAnsiTheme="minorHAnsi" w:cstheme="minorHAnsi"/>
          <w:sz w:val="22"/>
          <w:szCs w:val="22"/>
        </w:rPr>
      </w:pPr>
      <w:hyperlink r:id="rId14" w:history="1">
        <w:r w:rsidRPr="00533C5E">
          <w:rPr>
            <w:rFonts w:asciiTheme="minorHAnsi" w:hAnsiTheme="minorHAnsi" w:cstheme="minorHAnsi"/>
            <w:i/>
            <w:sz w:val="22"/>
            <w:szCs w:val="22"/>
          </w:rPr>
          <w:t>www.radovanek.cz</w:t>
        </w:r>
      </w:hyperlink>
    </w:p>
    <w:p w14:paraId="294C8F57" w14:textId="77777777" w:rsidR="00E32ABE" w:rsidRPr="00533C5E" w:rsidRDefault="00E32ABE" w:rsidP="00E32ABE">
      <w:pPr>
        <w:rPr>
          <w:rFonts w:asciiTheme="minorHAnsi" w:hAnsiTheme="minorHAnsi" w:cstheme="minorHAnsi"/>
          <w:sz w:val="22"/>
          <w:szCs w:val="22"/>
        </w:rPr>
      </w:pPr>
      <w:r w:rsidRPr="00533C5E">
        <w:rPr>
          <w:rFonts w:asciiTheme="minorHAnsi" w:hAnsiTheme="minorHAnsi" w:cstheme="minorHAnsi"/>
          <w:sz w:val="22"/>
          <w:szCs w:val="22"/>
        </w:rPr>
        <w:t>tel.: 737 21 51 21</w:t>
      </w:r>
    </w:p>
    <w:p w14:paraId="7923D76A" w14:textId="76426E68" w:rsidR="00E32ABE" w:rsidRPr="00533C5E" w:rsidRDefault="00E32ABE" w:rsidP="00E32ABE">
      <w:pPr>
        <w:rPr>
          <w:rFonts w:asciiTheme="minorHAnsi" w:hAnsiTheme="minorHAnsi" w:cstheme="minorHAnsi"/>
          <w:sz w:val="22"/>
          <w:szCs w:val="22"/>
        </w:rPr>
      </w:pPr>
      <w:r w:rsidRPr="00533C5E">
        <w:rPr>
          <w:rFonts w:asciiTheme="minorHAnsi" w:hAnsiTheme="minorHAnsi" w:cstheme="minorHAnsi"/>
          <w:sz w:val="22"/>
          <w:szCs w:val="22"/>
        </w:rPr>
        <w:t xml:space="preserve">e-mail: </w:t>
      </w:r>
      <w:hyperlink r:id="rId15" w:history="1">
        <w:r w:rsidRPr="00533C5E">
          <w:rPr>
            <w:rFonts w:asciiTheme="minorHAnsi" w:hAnsiTheme="minorHAnsi" w:cstheme="minorHAnsi"/>
            <w:i/>
            <w:sz w:val="22"/>
            <w:szCs w:val="22"/>
          </w:rPr>
          <w:t>tischlerova@radovanek.cz</w:t>
        </w:r>
      </w:hyperlink>
    </w:p>
    <w:p w14:paraId="6D927953" w14:textId="27455493" w:rsidR="00E32ABE" w:rsidRPr="00533C5E" w:rsidRDefault="00E32ABE" w:rsidP="00E32ABE">
      <w:pPr>
        <w:rPr>
          <w:rFonts w:asciiTheme="minorHAnsi" w:hAnsiTheme="minorHAnsi" w:cstheme="minorHAnsi"/>
          <w:sz w:val="22"/>
          <w:szCs w:val="22"/>
        </w:rPr>
      </w:pPr>
    </w:p>
    <w:p w14:paraId="7CBC7103" w14:textId="77777777" w:rsidR="00533C5E" w:rsidRDefault="00E32ABE" w:rsidP="00533C5E">
      <w:pPr>
        <w:rPr>
          <w:rFonts w:asciiTheme="minorHAnsi" w:hAnsiTheme="minorHAnsi" w:cstheme="minorHAnsi"/>
          <w:sz w:val="22"/>
          <w:szCs w:val="22"/>
        </w:rPr>
      </w:pPr>
      <w:r w:rsidRPr="00533C5E">
        <w:rPr>
          <w:rFonts w:asciiTheme="minorHAnsi" w:hAnsiTheme="minorHAnsi" w:cstheme="minorHAnsi"/>
          <w:sz w:val="22"/>
          <w:szCs w:val="22"/>
        </w:rPr>
        <w:t>Bc. Marcel Hlaváč</w:t>
      </w:r>
      <w:r w:rsidRPr="00533C5E">
        <w:rPr>
          <w:rFonts w:asciiTheme="minorHAnsi" w:hAnsiTheme="minorHAnsi" w:cstheme="minorHAnsi"/>
          <w:sz w:val="22"/>
          <w:szCs w:val="22"/>
        </w:rPr>
        <w:br/>
      </w:r>
      <w:r w:rsidRPr="00533C5E">
        <w:rPr>
          <w:rFonts w:asciiTheme="minorHAnsi" w:hAnsiTheme="minorHAnsi" w:cstheme="minorHAnsi"/>
          <w:sz w:val="22"/>
          <w:szCs w:val="22"/>
        </w:rPr>
        <w:br/>
        <w:t>vedoucí pracoviště</w:t>
      </w:r>
    </w:p>
    <w:p w14:paraId="69452942" w14:textId="06EE3D90" w:rsidR="00E32ABE" w:rsidRPr="00533C5E" w:rsidRDefault="00E32ABE" w:rsidP="00533C5E">
      <w:pPr>
        <w:rPr>
          <w:rFonts w:asciiTheme="minorHAnsi" w:hAnsiTheme="minorHAnsi" w:cstheme="minorHAnsi"/>
          <w:sz w:val="22"/>
          <w:szCs w:val="22"/>
        </w:rPr>
      </w:pPr>
      <w:r w:rsidRPr="00533C5E">
        <w:rPr>
          <w:rFonts w:asciiTheme="minorHAnsi" w:hAnsiTheme="minorHAnsi" w:cstheme="minorHAnsi"/>
          <w:sz w:val="22"/>
          <w:szCs w:val="22"/>
        </w:rPr>
        <w:t>Komenského 42, Ledecká 23, Nade Mží 1</w:t>
      </w:r>
    </w:p>
    <w:p w14:paraId="1D4CBC72" w14:textId="77777777" w:rsidR="00E32ABE" w:rsidRPr="00533C5E" w:rsidRDefault="00E32ABE" w:rsidP="00533C5E">
      <w:pPr>
        <w:rPr>
          <w:rFonts w:asciiTheme="minorHAnsi" w:hAnsiTheme="minorHAnsi" w:cstheme="minorHAnsi"/>
          <w:sz w:val="22"/>
          <w:szCs w:val="22"/>
        </w:rPr>
      </w:pPr>
      <w:r w:rsidRPr="00533C5E">
        <w:rPr>
          <w:rFonts w:asciiTheme="minorHAnsi" w:hAnsiTheme="minorHAnsi" w:cstheme="minorHAnsi"/>
          <w:sz w:val="22"/>
          <w:szCs w:val="22"/>
        </w:rPr>
        <w:t>vedoucí marketingové komunikace</w:t>
      </w:r>
    </w:p>
    <w:p w14:paraId="4C352694" w14:textId="5DE4BBFD" w:rsidR="00E32ABE" w:rsidRPr="00533C5E" w:rsidRDefault="00E32ABE" w:rsidP="00533C5E">
      <w:pPr>
        <w:rPr>
          <w:rFonts w:asciiTheme="minorHAnsi" w:hAnsiTheme="minorHAnsi" w:cstheme="minorHAnsi"/>
          <w:sz w:val="22"/>
          <w:szCs w:val="22"/>
        </w:rPr>
      </w:pPr>
      <w:r w:rsidRPr="00533C5E">
        <w:rPr>
          <w:rFonts w:asciiTheme="minorHAnsi" w:hAnsiTheme="minorHAnsi" w:cstheme="minorHAnsi"/>
          <w:sz w:val="22"/>
          <w:szCs w:val="22"/>
        </w:rPr>
        <w:t> Telefon:   777 495 733</w:t>
      </w:r>
      <w:r w:rsidRPr="00533C5E">
        <w:rPr>
          <w:rFonts w:asciiTheme="minorHAnsi" w:hAnsiTheme="minorHAnsi" w:cstheme="minorHAnsi"/>
          <w:sz w:val="22"/>
          <w:szCs w:val="22"/>
        </w:rPr>
        <w:br/>
        <w:t>Kancelář: pracoviště Komenského 42, Plzeň – Bolevec</w:t>
      </w:r>
    </w:p>
    <w:sectPr w:rsidR="00E32ABE" w:rsidRPr="00533C5E" w:rsidSect="00533C5E">
      <w:type w:val="continuous"/>
      <w:pgSz w:w="11906" w:h="16838"/>
      <w:pgMar w:top="2410" w:right="991" w:bottom="2552" w:left="851" w:header="426" w:footer="433" w:gutter="0"/>
      <w:cols w:num="2"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8591" w14:textId="77777777" w:rsidR="009C768E" w:rsidRDefault="009C768E">
      <w:r>
        <w:separator/>
      </w:r>
    </w:p>
  </w:endnote>
  <w:endnote w:type="continuationSeparator" w:id="0">
    <w:p w14:paraId="0CE8B3B3" w14:textId="77777777" w:rsidR="009C768E" w:rsidRDefault="009C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Corbel"/>
    <w:charset w:val="EE"/>
    <w:family w:val="auto"/>
    <w:pitch w:val="variable"/>
    <w:sig w:usb0="A00000AF" w:usb1="00000003" w:usb2="00000000" w:usb3="00000000" w:csb0="00000093"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9BD4" w14:textId="77777777" w:rsidR="00C961B2" w:rsidRDefault="00533C5E" w:rsidP="00C961B2">
    <w:pPr>
      <w:pBdr>
        <w:between w:val="single" w:sz="4" w:space="1" w:color="auto"/>
      </w:pBdr>
    </w:pPr>
    <w:r>
      <w:pict w14:anchorId="7E589BEE">
        <v:rect id="_x0000_i1039" style="width:0;height:1.5pt" o:hralign="center" o:hrstd="t" o:hr="t" fillcolor="#a0a0a0" stroked="f"/>
      </w:pict>
    </w:r>
  </w:p>
  <w:tbl>
    <w:tblPr>
      <w:tblW w:w="0" w:type="auto"/>
      <w:tblInd w:w="108" w:type="dxa"/>
      <w:tblLook w:val="04A0" w:firstRow="1" w:lastRow="0" w:firstColumn="1" w:lastColumn="0" w:noHBand="0" w:noVBand="1"/>
    </w:tblPr>
    <w:tblGrid>
      <w:gridCol w:w="4995"/>
      <w:gridCol w:w="4820"/>
    </w:tblGrid>
    <w:tr w:rsidR="00BC228F" w:rsidRPr="001E7698" w14:paraId="7E589BD7" w14:textId="77777777" w:rsidTr="000D6969">
      <w:tc>
        <w:tcPr>
          <w:tcW w:w="4995" w:type="dxa"/>
          <w:shd w:val="clear" w:color="auto" w:fill="auto"/>
        </w:tcPr>
        <w:p w14:paraId="7E589BD5" w14:textId="77777777" w:rsidR="00BC228F" w:rsidRPr="00BA3E21" w:rsidRDefault="00BC228F" w:rsidP="00BC228F">
          <w:pPr>
            <w:pStyle w:val="Zhlav"/>
            <w:tabs>
              <w:tab w:val="clear" w:pos="4536"/>
              <w:tab w:val="clear" w:pos="9072"/>
              <w:tab w:val="left" w:pos="5528"/>
            </w:tabs>
            <w:spacing w:line="288" w:lineRule="auto"/>
            <w:ind w:right="-426"/>
            <w:jc w:val="both"/>
            <w:rPr>
              <w:b/>
              <w:color w:val="808080"/>
              <w:sz w:val="16"/>
              <w:u w:val="single"/>
            </w:rPr>
          </w:pPr>
          <w:r w:rsidRPr="00BA3E21">
            <w:rPr>
              <w:b/>
              <w:color w:val="808080"/>
              <w:sz w:val="16"/>
              <w:u w:val="single"/>
            </w:rPr>
            <w:t>Kontakty na pracoviště Střediska volného času RADOVÁNEK:</w:t>
          </w:r>
        </w:p>
      </w:tc>
      <w:tc>
        <w:tcPr>
          <w:tcW w:w="4820" w:type="dxa"/>
          <w:shd w:val="clear" w:color="auto" w:fill="auto"/>
        </w:tcPr>
        <w:p w14:paraId="7E589BD6" w14:textId="77777777" w:rsidR="00BC228F" w:rsidRPr="00862C17" w:rsidRDefault="00BC228F" w:rsidP="00BC228F">
          <w:pPr>
            <w:pStyle w:val="Zhlav"/>
            <w:tabs>
              <w:tab w:val="clear" w:pos="4536"/>
              <w:tab w:val="clear" w:pos="9072"/>
              <w:tab w:val="left" w:pos="5528"/>
            </w:tabs>
            <w:spacing w:line="288" w:lineRule="auto"/>
            <w:ind w:right="-426"/>
            <w:jc w:val="both"/>
            <w:rPr>
              <w:color w:val="808080"/>
              <w:sz w:val="16"/>
            </w:rPr>
          </w:pPr>
        </w:p>
      </w:tc>
    </w:tr>
    <w:tr w:rsidR="00F271C3" w:rsidRPr="001E7698" w14:paraId="7E589BDA" w14:textId="77777777" w:rsidTr="000D6969">
      <w:tc>
        <w:tcPr>
          <w:tcW w:w="4995" w:type="dxa"/>
          <w:shd w:val="clear" w:color="auto" w:fill="auto"/>
        </w:tcPr>
        <w:p w14:paraId="7E589BD8" w14:textId="77777777" w:rsidR="00F271C3" w:rsidRPr="00BA3E21" w:rsidRDefault="00F271C3" w:rsidP="00F271C3">
          <w:pPr>
            <w:pStyle w:val="Zhlav"/>
            <w:tabs>
              <w:tab w:val="clear" w:pos="4536"/>
              <w:tab w:val="clear" w:pos="9072"/>
              <w:tab w:val="left" w:pos="5528"/>
            </w:tabs>
            <w:spacing w:line="288" w:lineRule="auto"/>
            <w:ind w:right="-426"/>
            <w:jc w:val="both"/>
            <w:rPr>
              <w:b/>
              <w:color w:val="808080"/>
              <w:sz w:val="16"/>
              <w:u w:val="single"/>
            </w:rPr>
          </w:pPr>
          <w:r w:rsidRPr="00862C17">
            <w:rPr>
              <w:color w:val="808080"/>
              <w:sz w:val="16"/>
            </w:rPr>
            <w:t>Pallova 52/19, 301 00 Plzeň</w:t>
          </w:r>
          <w:r>
            <w:rPr>
              <w:color w:val="808080"/>
              <w:sz w:val="16"/>
            </w:rPr>
            <w:t xml:space="preserve"> - střed</w:t>
          </w:r>
          <w:r w:rsidRPr="00862C17">
            <w:rPr>
              <w:color w:val="808080"/>
              <w:sz w:val="16"/>
            </w:rPr>
            <w:t xml:space="preserve"> </w:t>
          </w:r>
          <w:r w:rsidRPr="00862C17">
            <w:rPr>
              <w:color w:val="808080"/>
              <w:sz w:val="16"/>
            </w:rPr>
            <w:sym w:font="Wingdings" w:char="F028"/>
          </w:r>
          <w:r w:rsidRPr="00862C17">
            <w:rPr>
              <w:color w:val="808080"/>
              <w:sz w:val="16"/>
            </w:rPr>
            <w:t xml:space="preserve"> </w:t>
          </w:r>
          <w:r>
            <w:rPr>
              <w:color w:val="808080"/>
              <w:sz w:val="16"/>
            </w:rPr>
            <w:t>777</w:t>
          </w:r>
          <w:r>
            <w:rPr>
              <w:rFonts w:ascii="Cambria" w:hAnsi="Cambria" w:cs="Cambria"/>
              <w:color w:val="808080"/>
              <w:sz w:val="16"/>
            </w:rPr>
            <w:t> </w:t>
          </w:r>
          <w:r>
            <w:rPr>
              <w:color w:val="808080"/>
              <w:sz w:val="16"/>
            </w:rPr>
            <w:t>495 732</w:t>
          </w:r>
        </w:p>
      </w:tc>
      <w:tc>
        <w:tcPr>
          <w:tcW w:w="4820" w:type="dxa"/>
          <w:shd w:val="clear" w:color="auto" w:fill="auto"/>
        </w:tcPr>
        <w:p w14:paraId="7E589BD9" w14:textId="1BD0F00E" w:rsidR="00F271C3" w:rsidRPr="00862C17" w:rsidRDefault="00F271C3" w:rsidP="00F271C3">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Ledecká 23, 323 00 Plzeň - Bolevec </w:t>
          </w:r>
          <w:r w:rsidRPr="00862C17">
            <w:rPr>
              <w:color w:val="808080"/>
              <w:sz w:val="16"/>
            </w:rPr>
            <w:sym w:font="Wingdings" w:char="F028"/>
          </w:r>
          <w:r w:rsidRPr="00862C17">
            <w:rPr>
              <w:color w:val="808080"/>
              <w:sz w:val="16"/>
            </w:rPr>
            <w:t xml:space="preserve"> </w:t>
          </w:r>
          <w:r>
            <w:rPr>
              <w:color w:val="808080"/>
              <w:sz w:val="16"/>
            </w:rPr>
            <w:t>777</w:t>
          </w:r>
          <w:r>
            <w:rPr>
              <w:rFonts w:ascii="Cambria" w:hAnsi="Cambria" w:cs="Cambria"/>
              <w:color w:val="808080"/>
              <w:sz w:val="16"/>
            </w:rPr>
            <w:t> </w:t>
          </w:r>
          <w:r>
            <w:rPr>
              <w:color w:val="808080"/>
              <w:sz w:val="16"/>
            </w:rPr>
            <w:t>495 7</w:t>
          </w:r>
          <w:r w:rsidR="008C01B1">
            <w:rPr>
              <w:color w:val="808080"/>
              <w:sz w:val="16"/>
            </w:rPr>
            <w:t>33</w:t>
          </w:r>
        </w:p>
      </w:tc>
    </w:tr>
    <w:tr w:rsidR="00F271C3" w:rsidRPr="001E7698" w14:paraId="7E589BDD" w14:textId="77777777" w:rsidTr="000D6969">
      <w:tc>
        <w:tcPr>
          <w:tcW w:w="4995" w:type="dxa"/>
          <w:shd w:val="clear" w:color="auto" w:fill="auto"/>
        </w:tcPr>
        <w:p w14:paraId="7E589BDB" w14:textId="77777777" w:rsidR="00F271C3" w:rsidRPr="00862C17" w:rsidRDefault="00F271C3" w:rsidP="00F271C3">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Sady Pětatřicátníků 3, 301 00 Plzeň </w:t>
          </w:r>
          <w:r>
            <w:rPr>
              <w:color w:val="808080"/>
              <w:sz w:val="16"/>
            </w:rPr>
            <w:t>- střed</w:t>
          </w:r>
          <w:r w:rsidRPr="00862C17">
            <w:rPr>
              <w:color w:val="808080"/>
              <w:sz w:val="16"/>
            </w:rPr>
            <w:t xml:space="preserve"> </w:t>
          </w:r>
          <w:r w:rsidRPr="00862C17">
            <w:rPr>
              <w:color w:val="808080"/>
              <w:sz w:val="16"/>
            </w:rPr>
            <w:sym w:font="Wingdings" w:char="F028"/>
          </w:r>
          <w:r w:rsidRPr="00862C17">
            <w:rPr>
              <w:color w:val="808080"/>
              <w:sz w:val="16"/>
            </w:rPr>
            <w:t xml:space="preserve"> </w:t>
          </w:r>
          <w:r w:rsidR="00C32EF4" w:rsidRPr="00C32EF4">
            <w:rPr>
              <w:color w:val="808080"/>
              <w:sz w:val="16"/>
            </w:rPr>
            <w:t>778 437 871</w:t>
          </w:r>
        </w:p>
      </w:tc>
      <w:tc>
        <w:tcPr>
          <w:tcW w:w="4820" w:type="dxa"/>
          <w:shd w:val="clear" w:color="auto" w:fill="auto"/>
        </w:tcPr>
        <w:p w14:paraId="7E589BDC" w14:textId="77777777" w:rsidR="00F271C3" w:rsidRPr="00862C17" w:rsidRDefault="00F271C3" w:rsidP="00F271C3">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Komenského 42, 323 00 Plzeň - Bolevec </w:t>
          </w:r>
          <w:r w:rsidRPr="00862C17">
            <w:rPr>
              <w:color w:val="808080"/>
              <w:sz w:val="16"/>
            </w:rPr>
            <w:sym w:font="Wingdings" w:char="F028"/>
          </w:r>
          <w:r w:rsidRPr="00862C17">
            <w:rPr>
              <w:color w:val="808080"/>
              <w:sz w:val="16"/>
            </w:rPr>
            <w:t xml:space="preserve"> </w:t>
          </w:r>
          <w:r>
            <w:rPr>
              <w:color w:val="808080"/>
              <w:sz w:val="16"/>
            </w:rPr>
            <w:t>777</w:t>
          </w:r>
          <w:r>
            <w:rPr>
              <w:rFonts w:ascii="Cambria" w:hAnsi="Cambria" w:cs="Cambria"/>
              <w:color w:val="808080"/>
              <w:sz w:val="16"/>
            </w:rPr>
            <w:t> </w:t>
          </w:r>
          <w:r>
            <w:rPr>
              <w:color w:val="808080"/>
              <w:sz w:val="16"/>
            </w:rPr>
            <w:t>495</w:t>
          </w:r>
          <w:r>
            <w:rPr>
              <w:rFonts w:ascii="Cambria" w:hAnsi="Cambria" w:cs="Cambria"/>
              <w:color w:val="808080"/>
              <w:sz w:val="16"/>
            </w:rPr>
            <w:t> </w:t>
          </w:r>
          <w:r>
            <w:rPr>
              <w:color w:val="808080"/>
              <w:sz w:val="16"/>
            </w:rPr>
            <w:t>733</w:t>
          </w:r>
        </w:p>
      </w:tc>
    </w:tr>
    <w:tr w:rsidR="008C01B1" w:rsidRPr="001E7698" w14:paraId="7E537280" w14:textId="77777777" w:rsidTr="000D6969">
      <w:tc>
        <w:tcPr>
          <w:tcW w:w="4995" w:type="dxa"/>
          <w:shd w:val="clear" w:color="auto" w:fill="auto"/>
        </w:tcPr>
        <w:p w14:paraId="4BA0B5B6" w14:textId="26B98600"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Pr>
              <w:color w:val="808080"/>
              <w:sz w:val="16"/>
            </w:rPr>
            <w:t xml:space="preserve">Husova 28, 301 00 Plzeň </w:t>
          </w:r>
          <w:r w:rsidRPr="00862C17">
            <w:rPr>
              <w:color w:val="808080"/>
              <w:sz w:val="16"/>
            </w:rPr>
            <w:sym w:font="Wingdings" w:char="F028"/>
          </w:r>
          <w:r w:rsidRPr="00862C17">
            <w:rPr>
              <w:color w:val="808080"/>
              <w:sz w:val="16"/>
            </w:rPr>
            <w:t xml:space="preserve"> </w:t>
          </w:r>
          <w:r w:rsidRPr="00C32EF4">
            <w:rPr>
              <w:color w:val="808080"/>
              <w:sz w:val="16"/>
            </w:rPr>
            <w:t>778 437 871</w:t>
          </w:r>
        </w:p>
      </w:tc>
      <w:tc>
        <w:tcPr>
          <w:tcW w:w="4820" w:type="dxa"/>
          <w:shd w:val="clear" w:color="auto" w:fill="auto"/>
        </w:tcPr>
        <w:p w14:paraId="6F67DB42" w14:textId="4B263426"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Pr>
              <w:color w:val="808080"/>
              <w:sz w:val="16"/>
            </w:rPr>
            <w:t xml:space="preserve">Nade Mží 1, 318 00 Plzeň – Skvrňany </w:t>
          </w:r>
          <w:r w:rsidRPr="00862C17">
            <w:rPr>
              <w:color w:val="808080"/>
              <w:sz w:val="16"/>
            </w:rPr>
            <w:sym w:font="Wingdings" w:char="F028"/>
          </w:r>
          <w:r>
            <w:rPr>
              <w:color w:val="808080"/>
              <w:sz w:val="16"/>
            </w:rPr>
            <w:t xml:space="preserve"> 777</w:t>
          </w:r>
          <w:r>
            <w:rPr>
              <w:rFonts w:ascii="Cambria" w:hAnsi="Cambria" w:cs="Cambria"/>
              <w:color w:val="808080"/>
              <w:sz w:val="16"/>
            </w:rPr>
            <w:t> </w:t>
          </w:r>
          <w:r>
            <w:rPr>
              <w:color w:val="808080"/>
              <w:sz w:val="16"/>
            </w:rPr>
            <w:t>495 733</w:t>
          </w:r>
        </w:p>
      </w:tc>
    </w:tr>
    <w:tr w:rsidR="008C01B1" w:rsidRPr="001E7698" w14:paraId="7E589BE0" w14:textId="77777777" w:rsidTr="000D6969">
      <w:tc>
        <w:tcPr>
          <w:tcW w:w="4995" w:type="dxa"/>
          <w:shd w:val="clear" w:color="auto" w:fill="auto"/>
        </w:tcPr>
        <w:p w14:paraId="7E589BDE" w14:textId="77777777"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Pr>
              <w:color w:val="808080"/>
              <w:sz w:val="16"/>
            </w:rPr>
            <w:t xml:space="preserve">Vejprnická 56, 318 00 Plzeň – Skvrňany </w:t>
          </w:r>
          <w:r w:rsidRPr="00862C17">
            <w:rPr>
              <w:color w:val="808080"/>
              <w:sz w:val="16"/>
            </w:rPr>
            <w:sym w:font="Wingdings" w:char="F028"/>
          </w:r>
          <w:r>
            <w:rPr>
              <w:color w:val="808080"/>
              <w:sz w:val="16"/>
            </w:rPr>
            <w:t xml:space="preserve"> 777</w:t>
          </w:r>
          <w:r>
            <w:rPr>
              <w:rFonts w:ascii="Cambria" w:hAnsi="Cambria" w:cs="Cambria"/>
              <w:color w:val="808080"/>
              <w:sz w:val="16"/>
            </w:rPr>
            <w:t> </w:t>
          </w:r>
          <w:r>
            <w:rPr>
              <w:color w:val="808080"/>
              <w:sz w:val="16"/>
            </w:rPr>
            <w:t>495 744</w:t>
          </w:r>
        </w:p>
      </w:tc>
      <w:tc>
        <w:tcPr>
          <w:tcW w:w="4820" w:type="dxa"/>
          <w:shd w:val="clear" w:color="auto" w:fill="auto"/>
        </w:tcPr>
        <w:p w14:paraId="7E589BDF" w14:textId="13AB7B8F"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Petřínská 43, 326 00 Plzeň - Slovany </w:t>
          </w:r>
          <w:r w:rsidRPr="00862C17">
            <w:rPr>
              <w:color w:val="808080"/>
              <w:sz w:val="16"/>
            </w:rPr>
            <w:sym w:font="Wingdings" w:char="F028"/>
          </w:r>
          <w:r w:rsidRPr="00862C17">
            <w:rPr>
              <w:color w:val="808080"/>
              <w:sz w:val="16"/>
            </w:rPr>
            <w:t xml:space="preserve"> </w:t>
          </w:r>
          <w:r>
            <w:rPr>
              <w:color w:val="808080"/>
              <w:sz w:val="16"/>
            </w:rPr>
            <w:t>777</w:t>
          </w:r>
          <w:r>
            <w:rPr>
              <w:rFonts w:ascii="Cambria" w:hAnsi="Cambria" w:cs="Cambria"/>
              <w:color w:val="808080"/>
              <w:sz w:val="16"/>
            </w:rPr>
            <w:t> </w:t>
          </w:r>
          <w:r>
            <w:rPr>
              <w:color w:val="808080"/>
              <w:sz w:val="16"/>
            </w:rPr>
            <w:t>495 747</w:t>
          </w:r>
        </w:p>
      </w:tc>
    </w:tr>
    <w:tr w:rsidR="008C01B1" w:rsidRPr="001E7698" w14:paraId="7E589BE3" w14:textId="77777777" w:rsidTr="000D6969">
      <w:tc>
        <w:tcPr>
          <w:tcW w:w="4995" w:type="dxa"/>
          <w:shd w:val="clear" w:color="auto" w:fill="auto"/>
        </w:tcPr>
        <w:p w14:paraId="7E589BE1" w14:textId="77777777" w:rsidR="008C01B1" w:rsidRDefault="008C01B1" w:rsidP="008C01B1">
          <w:pPr>
            <w:pStyle w:val="Zhlav"/>
            <w:tabs>
              <w:tab w:val="clear" w:pos="4536"/>
              <w:tab w:val="clear" w:pos="9072"/>
              <w:tab w:val="left" w:pos="5528"/>
            </w:tabs>
            <w:spacing w:line="288" w:lineRule="auto"/>
            <w:ind w:right="-426"/>
            <w:jc w:val="both"/>
            <w:rPr>
              <w:color w:val="808080"/>
              <w:sz w:val="16"/>
            </w:rPr>
          </w:pPr>
          <w:r>
            <w:rPr>
              <w:color w:val="808080"/>
              <w:sz w:val="16"/>
            </w:rPr>
            <w:t xml:space="preserve">Kozolupy 1, 330 32 Kozolupy </w:t>
          </w:r>
          <w:r w:rsidRPr="00862C17">
            <w:rPr>
              <w:color w:val="808080"/>
              <w:sz w:val="16"/>
            </w:rPr>
            <w:sym w:font="Wingdings" w:char="F028"/>
          </w:r>
          <w:r>
            <w:rPr>
              <w:color w:val="808080"/>
              <w:sz w:val="16"/>
            </w:rPr>
            <w:t xml:space="preserve"> </w:t>
          </w:r>
          <w:r w:rsidRPr="00BA3E21">
            <w:rPr>
              <w:color w:val="808080"/>
              <w:sz w:val="16"/>
            </w:rPr>
            <w:t>739 220 466</w:t>
          </w:r>
        </w:p>
      </w:tc>
      <w:tc>
        <w:tcPr>
          <w:tcW w:w="4820" w:type="dxa"/>
          <w:shd w:val="clear" w:color="auto" w:fill="auto"/>
        </w:tcPr>
        <w:p w14:paraId="7E589BE2" w14:textId="34AFEA0D"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Pr>
              <w:color w:val="808080"/>
              <w:sz w:val="16"/>
            </w:rPr>
            <w:t xml:space="preserve">Staniční 72, 312 00 Plzeň – Doubravka </w:t>
          </w:r>
          <w:r w:rsidRPr="00862C17">
            <w:rPr>
              <w:color w:val="808080"/>
              <w:sz w:val="16"/>
            </w:rPr>
            <w:sym w:font="Wingdings" w:char="F028"/>
          </w:r>
          <w:r>
            <w:rPr>
              <w:color w:val="808080"/>
              <w:sz w:val="16"/>
            </w:rPr>
            <w:t xml:space="preserve"> 777</w:t>
          </w:r>
          <w:r>
            <w:rPr>
              <w:rFonts w:ascii="Cambria" w:hAnsi="Cambria" w:cs="Cambria"/>
              <w:color w:val="808080"/>
              <w:sz w:val="16"/>
            </w:rPr>
            <w:t> </w:t>
          </w:r>
          <w:r>
            <w:rPr>
              <w:color w:val="808080"/>
              <w:sz w:val="16"/>
            </w:rPr>
            <w:t>495 746</w:t>
          </w:r>
        </w:p>
      </w:tc>
    </w:tr>
    <w:tr w:rsidR="008C01B1" w:rsidRPr="001E7698" w14:paraId="7E589BE6" w14:textId="77777777" w:rsidTr="000D6969">
      <w:tc>
        <w:tcPr>
          <w:tcW w:w="4995" w:type="dxa"/>
          <w:shd w:val="clear" w:color="auto" w:fill="auto"/>
        </w:tcPr>
        <w:p w14:paraId="7E589BE4" w14:textId="77777777"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Pod Továrnou 333, 331 51 Kaznějov </w:t>
          </w:r>
          <w:r w:rsidRPr="00862C17">
            <w:rPr>
              <w:color w:val="808080"/>
              <w:sz w:val="16"/>
            </w:rPr>
            <w:sym w:font="Wingdings" w:char="F028"/>
          </w:r>
          <w:r w:rsidRPr="00862C17">
            <w:rPr>
              <w:color w:val="808080"/>
              <w:sz w:val="16"/>
            </w:rPr>
            <w:t xml:space="preserve"> </w:t>
          </w:r>
          <w:r>
            <w:rPr>
              <w:color w:val="808080"/>
              <w:sz w:val="16"/>
            </w:rPr>
            <w:t>605</w:t>
          </w:r>
          <w:r>
            <w:rPr>
              <w:rFonts w:ascii="Cambria" w:hAnsi="Cambria" w:cs="Cambria"/>
              <w:color w:val="808080"/>
              <w:sz w:val="16"/>
            </w:rPr>
            <w:t> </w:t>
          </w:r>
          <w:r>
            <w:rPr>
              <w:color w:val="808080"/>
              <w:sz w:val="16"/>
            </w:rPr>
            <w:t>278 215</w:t>
          </w:r>
        </w:p>
      </w:tc>
      <w:tc>
        <w:tcPr>
          <w:tcW w:w="4820" w:type="dxa"/>
          <w:shd w:val="clear" w:color="auto" w:fill="auto"/>
        </w:tcPr>
        <w:p w14:paraId="7E589BE5" w14:textId="5BB2CB0A"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Nečtiny 39, 331 63 Nečtiny </w:t>
          </w:r>
          <w:r w:rsidRPr="00862C17">
            <w:rPr>
              <w:color w:val="808080"/>
              <w:sz w:val="16"/>
            </w:rPr>
            <w:sym w:font="Wingdings" w:char="F028"/>
          </w:r>
          <w:r w:rsidRPr="00862C17">
            <w:rPr>
              <w:color w:val="808080"/>
              <w:sz w:val="16"/>
            </w:rPr>
            <w:t xml:space="preserve"> 605</w:t>
          </w:r>
          <w:r w:rsidRPr="00862C17">
            <w:rPr>
              <w:rFonts w:ascii="Times New Roman" w:hAnsi="Times New Roman"/>
              <w:color w:val="808080"/>
              <w:sz w:val="16"/>
            </w:rPr>
            <w:t> </w:t>
          </w:r>
          <w:r w:rsidRPr="00862C17">
            <w:rPr>
              <w:color w:val="808080"/>
              <w:sz w:val="16"/>
            </w:rPr>
            <w:t>278 215</w:t>
          </w:r>
        </w:p>
      </w:tc>
    </w:tr>
    <w:tr w:rsidR="008C01B1" w:rsidRPr="001E7698" w14:paraId="7E589BE9" w14:textId="77777777" w:rsidTr="000D6969">
      <w:tc>
        <w:tcPr>
          <w:tcW w:w="4995" w:type="dxa"/>
          <w:shd w:val="clear" w:color="auto" w:fill="auto"/>
        </w:tcPr>
        <w:p w14:paraId="7E589BE7" w14:textId="77777777"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r w:rsidRPr="00862C17">
            <w:rPr>
              <w:color w:val="808080"/>
              <w:sz w:val="16"/>
            </w:rPr>
            <w:t xml:space="preserve">Manětín 12, 331 62 Manětín </w:t>
          </w:r>
          <w:r w:rsidRPr="00862C17">
            <w:rPr>
              <w:color w:val="808080"/>
              <w:sz w:val="16"/>
            </w:rPr>
            <w:sym w:font="Wingdings" w:char="F028"/>
          </w:r>
          <w:r w:rsidRPr="00862C17">
            <w:rPr>
              <w:color w:val="808080"/>
              <w:sz w:val="16"/>
            </w:rPr>
            <w:t xml:space="preserve"> 731</w:t>
          </w:r>
          <w:r>
            <w:rPr>
              <w:rFonts w:ascii="Times New Roman" w:hAnsi="Times New Roman"/>
              <w:color w:val="808080"/>
              <w:sz w:val="16"/>
            </w:rPr>
            <w:t> </w:t>
          </w:r>
          <w:r>
            <w:rPr>
              <w:color w:val="808080"/>
              <w:sz w:val="16"/>
            </w:rPr>
            <w:t>410 716</w:t>
          </w:r>
        </w:p>
      </w:tc>
      <w:tc>
        <w:tcPr>
          <w:tcW w:w="4820" w:type="dxa"/>
          <w:shd w:val="clear" w:color="auto" w:fill="auto"/>
        </w:tcPr>
        <w:p w14:paraId="7E589BE8" w14:textId="4C4846B6" w:rsidR="008C01B1" w:rsidRPr="00862C17" w:rsidRDefault="008C01B1" w:rsidP="008C01B1">
          <w:pPr>
            <w:pStyle w:val="Zhlav"/>
            <w:tabs>
              <w:tab w:val="clear" w:pos="4536"/>
              <w:tab w:val="clear" w:pos="9072"/>
              <w:tab w:val="left" w:pos="5528"/>
            </w:tabs>
            <w:spacing w:line="288" w:lineRule="auto"/>
            <w:ind w:right="-426"/>
            <w:jc w:val="both"/>
            <w:rPr>
              <w:color w:val="808080"/>
              <w:sz w:val="16"/>
            </w:rPr>
          </w:pPr>
        </w:p>
      </w:tc>
    </w:tr>
  </w:tbl>
  <w:p w14:paraId="7E589BEA" w14:textId="77777777" w:rsidR="002D2B8A" w:rsidRPr="00597743" w:rsidRDefault="002D2B8A" w:rsidP="006A6FF7">
    <w:pPr>
      <w:pStyle w:val="Zhlav"/>
      <w:tabs>
        <w:tab w:val="clear" w:pos="4536"/>
        <w:tab w:val="clear" w:pos="9072"/>
        <w:tab w:val="left" w:pos="3828"/>
      </w:tabs>
      <w:spacing w:line="288" w:lineRule="auto"/>
      <w:ind w:right="-426"/>
      <w:rPr>
        <w:rFonts w:ascii="Myriad Pro Cond" w:hAnsi="Myriad Pro Cond"/>
        <w:b/>
        <w:color w:val="80808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574C" w14:textId="77777777" w:rsidR="009C768E" w:rsidRDefault="009C768E">
      <w:r>
        <w:separator/>
      </w:r>
    </w:p>
  </w:footnote>
  <w:footnote w:type="continuationSeparator" w:id="0">
    <w:p w14:paraId="3D64284C" w14:textId="77777777" w:rsidR="009C768E" w:rsidRDefault="009C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08" w:type="dxa"/>
      <w:tblLayout w:type="fixed"/>
      <w:tblLook w:val="04A0" w:firstRow="1" w:lastRow="0" w:firstColumn="1" w:lastColumn="0" w:noHBand="0" w:noVBand="1"/>
    </w:tblPr>
    <w:tblGrid>
      <w:gridCol w:w="4962"/>
      <w:gridCol w:w="3260"/>
      <w:gridCol w:w="1593"/>
    </w:tblGrid>
    <w:tr w:rsidR="00BF0B9D" w:rsidRPr="00513063" w14:paraId="7E589BD2" w14:textId="77777777" w:rsidTr="000D6969">
      <w:trPr>
        <w:cantSplit/>
        <w:trHeight w:val="1276"/>
      </w:trPr>
      <w:tc>
        <w:tcPr>
          <w:tcW w:w="4962" w:type="dxa"/>
          <w:tcBorders>
            <w:right w:val="single" w:sz="4" w:space="0" w:color="FFFFFF"/>
          </w:tcBorders>
          <w:shd w:val="clear" w:color="auto" w:fill="auto"/>
          <w:vAlign w:val="center"/>
        </w:tcPr>
        <w:p w14:paraId="7E589BCE" w14:textId="77777777" w:rsidR="00BF0B9D" w:rsidRPr="00513063" w:rsidRDefault="00EA367A" w:rsidP="00C961B2">
          <w:pPr>
            <w:pStyle w:val="Zhlav"/>
            <w:spacing w:line="360" w:lineRule="auto"/>
            <w:rPr>
              <w:color w:val="333333"/>
              <w:spacing w:val="40"/>
              <w:sz w:val="24"/>
            </w:rPr>
          </w:pPr>
          <w:r w:rsidRPr="00003ACC">
            <w:rPr>
              <w:noProof/>
            </w:rPr>
            <w:drawing>
              <wp:inline distT="0" distB="0" distL="0" distR="0" wp14:anchorId="7E589BEB" wp14:editId="7E589BEC">
                <wp:extent cx="2700000" cy="726947"/>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726947"/>
                        </a:xfrm>
                        <a:prstGeom prst="rect">
                          <a:avLst/>
                        </a:prstGeom>
                        <a:noFill/>
                        <a:ln>
                          <a:noFill/>
                        </a:ln>
                      </pic:spPr>
                    </pic:pic>
                  </a:graphicData>
                </a:graphic>
              </wp:inline>
            </w:drawing>
          </w:r>
        </w:p>
      </w:tc>
      <w:tc>
        <w:tcPr>
          <w:tcW w:w="3260" w:type="dxa"/>
          <w:tcBorders>
            <w:left w:val="single" w:sz="4" w:space="0" w:color="FFFFFF"/>
          </w:tcBorders>
          <w:shd w:val="clear" w:color="auto" w:fill="auto"/>
          <w:vAlign w:val="center"/>
        </w:tcPr>
        <w:p w14:paraId="7E589BCF" w14:textId="20409B79" w:rsidR="00BF0B9D" w:rsidRPr="00862C17" w:rsidRDefault="00BF0B9D" w:rsidP="00BF0B9D">
          <w:pPr>
            <w:rPr>
              <w:rFonts w:cs="Tahoma"/>
              <w:color w:val="808080"/>
              <w:sz w:val="18"/>
              <w:szCs w:val="18"/>
            </w:rPr>
          </w:pPr>
          <w:r w:rsidRPr="00862C17">
            <w:rPr>
              <w:color w:val="808080"/>
              <w:sz w:val="18"/>
              <w:szCs w:val="18"/>
            </w:rPr>
            <w:t xml:space="preserve">Pallova 52/19, Východní Předměstí, </w:t>
          </w:r>
          <w:r w:rsidRPr="00862C17">
            <w:rPr>
              <w:color w:val="808080"/>
              <w:sz w:val="18"/>
              <w:szCs w:val="18"/>
            </w:rPr>
            <w:br/>
            <w:t>301 00 Plzeň | IČO: 69977836</w:t>
          </w:r>
          <w:r w:rsidRPr="00862C17">
            <w:rPr>
              <w:color w:val="808080"/>
              <w:sz w:val="18"/>
              <w:szCs w:val="18"/>
            </w:rPr>
            <w:br/>
            <w:t>Bankovní spojení:</w:t>
          </w:r>
          <w:r w:rsidRPr="00862C17">
            <w:rPr>
              <w:color w:val="808080"/>
              <w:sz w:val="18"/>
              <w:szCs w:val="18"/>
            </w:rPr>
            <w:br/>
            <w:t>ČSOB Plzeň, č. ú. 256488599/0300</w:t>
          </w:r>
          <w:r w:rsidR="0000286D" w:rsidRPr="00862C17">
            <w:rPr>
              <w:color w:val="808080"/>
              <w:sz w:val="18"/>
              <w:szCs w:val="18"/>
            </w:rPr>
            <w:br/>
            <w:t xml:space="preserve">Datová schránka: </w:t>
          </w:r>
          <w:r w:rsidR="00D13582" w:rsidRPr="00862C17">
            <w:rPr>
              <w:color w:val="808080"/>
              <w:sz w:val="18"/>
              <w:szCs w:val="18"/>
            </w:rPr>
            <w:t>2hdgiq</w:t>
          </w:r>
          <w:r w:rsidR="0000286D" w:rsidRPr="00862C17">
            <w:rPr>
              <w:color w:val="808080"/>
              <w:sz w:val="18"/>
              <w:szCs w:val="18"/>
            </w:rPr>
            <w:t>h</w:t>
          </w:r>
          <w:r w:rsidRPr="00862C17">
            <w:rPr>
              <w:color w:val="808080"/>
              <w:sz w:val="18"/>
              <w:szCs w:val="18"/>
            </w:rPr>
            <w:br/>
          </w:r>
          <w:hyperlink r:id="rId2" w:history="1">
            <w:r w:rsidRPr="00862C17">
              <w:rPr>
                <w:color w:val="808080"/>
                <w:sz w:val="18"/>
                <w:szCs w:val="18"/>
              </w:rPr>
              <w:t>www.radovanek.cz</w:t>
            </w:r>
          </w:hyperlink>
        </w:p>
      </w:tc>
      <w:tc>
        <w:tcPr>
          <w:tcW w:w="1593" w:type="dxa"/>
          <w:shd w:val="clear" w:color="auto" w:fill="auto"/>
          <w:vAlign w:val="center"/>
        </w:tcPr>
        <w:p w14:paraId="7E589BD0" w14:textId="77777777" w:rsidR="00BF0B9D" w:rsidRPr="00862C17" w:rsidRDefault="00BC228F" w:rsidP="00C961B2">
          <w:pPr>
            <w:ind w:left="34"/>
            <w:rPr>
              <w:color w:val="808080"/>
              <w:sz w:val="20"/>
              <w:szCs w:val="20"/>
            </w:rPr>
          </w:pPr>
          <w:r>
            <w:rPr>
              <w:color w:val="808080"/>
              <w:sz w:val="20"/>
              <w:szCs w:val="20"/>
            </w:rPr>
            <w:t>Působnost:</w:t>
          </w:r>
        </w:p>
        <w:p w14:paraId="7E589BD1" w14:textId="77777777" w:rsidR="00BF0B9D" w:rsidRPr="00BC228F" w:rsidRDefault="00586E89" w:rsidP="00BC228F">
          <w:pPr>
            <w:ind w:left="34"/>
            <w:rPr>
              <w:color w:val="808080"/>
              <w:sz w:val="20"/>
              <w:szCs w:val="20"/>
            </w:rPr>
          </w:pPr>
          <w:r>
            <w:rPr>
              <w:color w:val="808080"/>
              <w:sz w:val="20"/>
              <w:szCs w:val="20"/>
            </w:rPr>
            <w:t>Plze</w:t>
          </w:r>
          <w:r w:rsidR="00554487">
            <w:rPr>
              <w:color w:val="808080"/>
              <w:sz w:val="20"/>
              <w:szCs w:val="20"/>
            </w:rPr>
            <w:t>ňsk</w:t>
          </w:r>
          <w:r w:rsidR="00BC228F">
            <w:rPr>
              <w:color w:val="808080"/>
              <w:sz w:val="20"/>
              <w:szCs w:val="20"/>
            </w:rPr>
            <w:t>ý kraj</w:t>
          </w:r>
        </w:p>
      </w:tc>
    </w:tr>
  </w:tbl>
  <w:p w14:paraId="7E589BD3" w14:textId="77777777" w:rsidR="002D2B8A" w:rsidRPr="0095062C" w:rsidRDefault="00533C5E" w:rsidP="00DD7412">
    <w:pPr>
      <w:pStyle w:val="Zhlav"/>
      <w:spacing w:line="360" w:lineRule="auto"/>
      <w:rPr>
        <w:color w:val="333333"/>
        <w:spacing w:val="40"/>
        <w:sz w:val="24"/>
      </w:rPr>
    </w:pPr>
    <w:r>
      <w:pict w14:anchorId="7E589BED">
        <v:rect id="_x0000_i1042"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FF1"/>
      </v:shape>
    </w:pict>
  </w:numPicBullet>
  <w:numPicBullet w:numPicBulletId="1">
    <w:pict>
      <v:shape id="_x0000_i1027" type="#_x0000_t75" style="width:21pt;height:16.8pt" o:bullet="t">
        <v:imagedata r:id="rId2" o:title="symbol_adr"/>
      </v:shape>
    </w:pict>
  </w:numPicBullet>
  <w:abstractNum w:abstractNumId="0" w15:restartNumberingAfterBreak="0">
    <w:nsid w:val="FFFFFF7C"/>
    <w:multiLevelType w:val="singleLevel"/>
    <w:tmpl w:val="47E69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92C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F878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08A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A64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384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1C3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85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8B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67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3D49"/>
    <w:multiLevelType w:val="hybridMultilevel"/>
    <w:tmpl w:val="4EB25C82"/>
    <w:lvl w:ilvl="0" w:tplc="74240A76">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F1AC7"/>
    <w:multiLevelType w:val="multilevel"/>
    <w:tmpl w:val="1CB8116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F6F82"/>
    <w:multiLevelType w:val="hybridMultilevel"/>
    <w:tmpl w:val="1CB81162"/>
    <w:lvl w:ilvl="0" w:tplc="0405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82ECC"/>
    <w:multiLevelType w:val="hybridMultilevel"/>
    <w:tmpl w:val="5D5A97EE"/>
    <w:lvl w:ilvl="0" w:tplc="B93492DA">
      <w:numFmt w:val="bullet"/>
      <w:lvlText w:val=""/>
      <w:lvlJc w:val="left"/>
      <w:pPr>
        <w:tabs>
          <w:tab w:val="num" w:pos="5016"/>
        </w:tabs>
        <w:ind w:left="5016" w:hanging="360"/>
      </w:pPr>
      <w:rPr>
        <w:rFonts w:ascii="Wingdings" w:eastAsia="Times New Roman" w:hAnsi="Wingdings" w:cs="Times New Roman" w:hint="default"/>
      </w:rPr>
    </w:lvl>
    <w:lvl w:ilvl="1" w:tplc="04050003" w:tentative="1">
      <w:start w:val="1"/>
      <w:numFmt w:val="bullet"/>
      <w:lvlText w:val="o"/>
      <w:lvlJc w:val="left"/>
      <w:pPr>
        <w:tabs>
          <w:tab w:val="num" w:pos="5736"/>
        </w:tabs>
        <w:ind w:left="5736" w:hanging="360"/>
      </w:pPr>
      <w:rPr>
        <w:rFonts w:ascii="Courier New" w:hAnsi="Courier New" w:cs="Courier New" w:hint="default"/>
      </w:rPr>
    </w:lvl>
    <w:lvl w:ilvl="2" w:tplc="04050005" w:tentative="1">
      <w:start w:val="1"/>
      <w:numFmt w:val="bullet"/>
      <w:lvlText w:val=""/>
      <w:lvlJc w:val="left"/>
      <w:pPr>
        <w:tabs>
          <w:tab w:val="num" w:pos="6456"/>
        </w:tabs>
        <w:ind w:left="6456" w:hanging="360"/>
      </w:pPr>
      <w:rPr>
        <w:rFonts w:ascii="Wingdings" w:hAnsi="Wingdings" w:hint="default"/>
      </w:rPr>
    </w:lvl>
    <w:lvl w:ilvl="3" w:tplc="04050001" w:tentative="1">
      <w:start w:val="1"/>
      <w:numFmt w:val="bullet"/>
      <w:lvlText w:val=""/>
      <w:lvlJc w:val="left"/>
      <w:pPr>
        <w:tabs>
          <w:tab w:val="num" w:pos="7176"/>
        </w:tabs>
        <w:ind w:left="7176" w:hanging="360"/>
      </w:pPr>
      <w:rPr>
        <w:rFonts w:ascii="Symbol" w:hAnsi="Symbol" w:hint="default"/>
      </w:rPr>
    </w:lvl>
    <w:lvl w:ilvl="4" w:tplc="04050003" w:tentative="1">
      <w:start w:val="1"/>
      <w:numFmt w:val="bullet"/>
      <w:lvlText w:val="o"/>
      <w:lvlJc w:val="left"/>
      <w:pPr>
        <w:tabs>
          <w:tab w:val="num" w:pos="7896"/>
        </w:tabs>
        <w:ind w:left="7896" w:hanging="360"/>
      </w:pPr>
      <w:rPr>
        <w:rFonts w:ascii="Courier New" w:hAnsi="Courier New" w:cs="Courier New" w:hint="default"/>
      </w:rPr>
    </w:lvl>
    <w:lvl w:ilvl="5" w:tplc="04050005" w:tentative="1">
      <w:start w:val="1"/>
      <w:numFmt w:val="bullet"/>
      <w:lvlText w:val=""/>
      <w:lvlJc w:val="left"/>
      <w:pPr>
        <w:tabs>
          <w:tab w:val="num" w:pos="8616"/>
        </w:tabs>
        <w:ind w:left="8616" w:hanging="360"/>
      </w:pPr>
      <w:rPr>
        <w:rFonts w:ascii="Wingdings" w:hAnsi="Wingdings" w:hint="default"/>
      </w:rPr>
    </w:lvl>
    <w:lvl w:ilvl="6" w:tplc="04050001" w:tentative="1">
      <w:start w:val="1"/>
      <w:numFmt w:val="bullet"/>
      <w:lvlText w:val=""/>
      <w:lvlJc w:val="left"/>
      <w:pPr>
        <w:tabs>
          <w:tab w:val="num" w:pos="9336"/>
        </w:tabs>
        <w:ind w:left="9336" w:hanging="360"/>
      </w:pPr>
      <w:rPr>
        <w:rFonts w:ascii="Symbol" w:hAnsi="Symbol" w:hint="default"/>
      </w:rPr>
    </w:lvl>
    <w:lvl w:ilvl="7" w:tplc="04050003" w:tentative="1">
      <w:start w:val="1"/>
      <w:numFmt w:val="bullet"/>
      <w:lvlText w:val="o"/>
      <w:lvlJc w:val="left"/>
      <w:pPr>
        <w:tabs>
          <w:tab w:val="num" w:pos="10056"/>
        </w:tabs>
        <w:ind w:left="10056" w:hanging="360"/>
      </w:pPr>
      <w:rPr>
        <w:rFonts w:ascii="Courier New" w:hAnsi="Courier New" w:cs="Courier New" w:hint="default"/>
      </w:rPr>
    </w:lvl>
    <w:lvl w:ilvl="8" w:tplc="04050005" w:tentative="1">
      <w:start w:val="1"/>
      <w:numFmt w:val="bullet"/>
      <w:lvlText w:val=""/>
      <w:lvlJc w:val="left"/>
      <w:pPr>
        <w:tabs>
          <w:tab w:val="num" w:pos="10776"/>
        </w:tabs>
        <w:ind w:left="10776" w:hanging="360"/>
      </w:pPr>
      <w:rPr>
        <w:rFonts w:ascii="Wingdings" w:hAnsi="Wingdings" w:hint="default"/>
      </w:rPr>
    </w:lvl>
  </w:abstractNum>
  <w:abstractNum w:abstractNumId="14" w15:restartNumberingAfterBreak="0">
    <w:nsid w:val="4ED179C1"/>
    <w:multiLevelType w:val="hybridMultilevel"/>
    <w:tmpl w:val="02CC87EA"/>
    <w:lvl w:ilvl="0" w:tplc="04050017">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2"/>
  </w:num>
  <w:num w:numId="4">
    <w:abstractNumId w:val="12"/>
  </w:num>
  <w:num w:numId="5">
    <w:abstractNumId w:val="11"/>
  </w:num>
  <w:num w:numId="6">
    <w:abstractNumId w:val="10"/>
  </w:num>
  <w:num w:numId="7">
    <w:abstractNumId w:val="1"/>
  </w:num>
  <w:num w:numId="8">
    <w:abstractNumId w:val="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55"/>
    <w:rsid w:val="0000286D"/>
    <w:rsid w:val="000103BA"/>
    <w:rsid w:val="00015D88"/>
    <w:rsid w:val="000332AB"/>
    <w:rsid w:val="00035232"/>
    <w:rsid w:val="00042C98"/>
    <w:rsid w:val="00043A17"/>
    <w:rsid w:val="00052DF0"/>
    <w:rsid w:val="00053702"/>
    <w:rsid w:val="00057EEE"/>
    <w:rsid w:val="00063DC8"/>
    <w:rsid w:val="0006722E"/>
    <w:rsid w:val="00072F6E"/>
    <w:rsid w:val="00073490"/>
    <w:rsid w:val="00086D76"/>
    <w:rsid w:val="000B1D62"/>
    <w:rsid w:val="000B2C3F"/>
    <w:rsid w:val="000B52D1"/>
    <w:rsid w:val="000B676D"/>
    <w:rsid w:val="000C2DF0"/>
    <w:rsid w:val="000D276E"/>
    <w:rsid w:val="000D4FA7"/>
    <w:rsid w:val="000D6969"/>
    <w:rsid w:val="000D6BBB"/>
    <w:rsid w:val="000D6DD8"/>
    <w:rsid w:val="000D7DCD"/>
    <w:rsid w:val="000F3C56"/>
    <w:rsid w:val="000F7B5A"/>
    <w:rsid w:val="00107426"/>
    <w:rsid w:val="001074BD"/>
    <w:rsid w:val="00107FE8"/>
    <w:rsid w:val="001132CE"/>
    <w:rsid w:val="00113552"/>
    <w:rsid w:val="00122B0E"/>
    <w:rsid w:val="00133AA6"/>
    <w:rsid w:val="00134675"/>
    <w:rsid w:val="00135CF3"/>
    <w:rsid w:val="00143B77"/>
    <w:rsid w:val="001534A6"/>
    <w:rsid w:val="0015437F"/>
    <w:rsid w:val="00155E20"/>
    <w:rsid w:val="001575D4"/>
    <w:rsid w:val="001746C1"/>
    <w:rsid w:val="0018422F"/>
    <w:rsid w:val="00197C62"/>
    <w:rsid w:val="001A0491"/>
    <w:rsid w:val="001A3C2A"/>
    <w:rsid w:val="001A7915"/>
    <w:rsid w:val="001A7CB7"/>
    <w:rsid w:val="001B4887"/>
    <w:rsid w:val="001B6E59"/>
    <w:rsid w:val="001D499F"/>
    <w:rsid w:val="001E7698"/>
    <w:rsid w:val="001E7A2A"/>
    <w:rsid w:val="001F2E26"/>
    <w:rsid w:val="001F342F"/>
    <w:rsid w:val="001F6EC2"/>
    <w:rsid w:val="00200FC9"/>
    <w:rsid w:val="002011DD"/>
    <w:rsid w:val="00203F1F"/>
    <w:rsid w:val="00207535"/>
    <w:rsid w:val="002125B2"/>
    <w:rsid w:val="002407BC"/>
    <w:rsid w:val="00254CA5"/>
    <w:rsid w:val="002652F1"/>
    <w:rsid w:val="00267F3F"/>
    <w:rsid w:val="00273DD3"/>
    <w:rsid w:val="002740C7"/>
    <w:rsid w:val="002804E2"/>
    <w:rsid w:val="002841AE"/>
    <w:rsid w:val="00285D84"/>
    <w:rsid w:val="00286C83"/>
    <w:rsid w:val="002921DB"/>
    <w:rsid w:val="00293CAA"/>
    <w:rsid w:val="00293E4D"/>
    <w:rsid w:val="002A35E1"/>
    <w:rsid w:val="002A44B7"/>
    <w:rsid w:val="002B2C45"/>
    <w:rsid w:val="002B43EB"/>
    <w:rsid w:val="002C14CE"/>
    <w:rsid w:val="002C70DD"/>
    <w:rsid w:val="002D05B9"/>
    <w:rsid w:val="002D2B8A"/>
    <w:rsid w:val="002D60FE"/>
    <w:rsid w:val="002E3804"/>
    <w:rsid w:val="002F757E"/>
    <w:rsid w:val="0030249E"/>
    <w:rsid w:val="003128EA"/>
    <w:rsid w:val="00313AE6"/>
    <w:rsid w:val="0031538C"/>
    <w:rsid w:val="00316651"/>
    <w:rsid w:val="0032346B"/>
    <w:rsid w:val="003300A2"/>
    <w:rsid w:val="00331A78"/>
    <w:rsid w:val="003338D2"/>
    <w:rsid w:val="003537A9"/>
    <w:rsid w:val="003569F7"/>
    <w:rsid w:val="00365CEA"/>
    <w:rsid w:val="00370F8E"/>
    <w:rsid w:val="003741F0"/>
    <w:rsid w:val="0038371C"/>
    <w:rsid w:val="00383D21"/>
    <w:rsid w:val="003852B8"/>
    <w:rsid w:val="00391B2F"/>
    <w:rsid w:val="00395E99"/>
    <w:rsid w:val="003C2DF1"/>
    <w:rsid w:val="003C3EEC"/>
    <w:rsid w:val="003C5794"/>
    <w:rsid w:val="003D38F2"/>
    <w:rsid w:val="003E39FC"/>
    <w:rsid w:val="003E5690"/>
    <w:rsid w:val="004010AE"/>
    <w:rsid w:val="00407057"/>
    <w:rsid w:val="00410AF9"/>
    <w:rsid w:val="00440898"/>
    <w:rsid w:val="00441AD4"/>
    <w:rsid w:val="004451D3"/>
    <w:rsid w:val="00450A8B"/>
    <w:rsid w:val="00450AA3"/>
    <w:rsid w:val="00455046"/>
    <w:rsid w:val="00456BA9"/>
    <w:rsid w:val="004678E3"/>
    <w:rsid w:val="00471F06"/>
    <w:rsid w:val="00476A30"/>
    <w:rsid w:val="0048034C"/>
    <w:rsid w:val="00482F58"/>
    <w:rsid w:val="0048615A"/>
    <w:rsid w:val="00486A42"/>
    <w:rsid w:val="004B03B0"/>
    <w:rsid w:val="004D1ACD"/>
    <w:rsid w:val="004F5F8A"/>
    <w:rsid w:val="00506676"/>
    <w:rsid w:val="005115A6"/>
    <w:rsid w:val="005120D3"/>
    <w:rsid w:val="00513063"/>
    <w:rsid w:val="00514FA6"/>
    <w:rsid w:val="0051602A"/>
    <w:rsid w:val="00533C5E"/>
    <w:rsid w:val="00536929"/>
    <w:rsid w:val="00537060"/>
    <w:rsid w:val="00541D98"/>
    <w:rsid w:val="00554487"/>
    <w:rsid w:val="0056362A"/>
    <w:rsid w:val="005806B4"/>
    <w:rsid w:val="0058075D"/>
    <w:rsid w:val="0058130C"/>
    <w:rsid w:val="00585E60"/>
    <w:rsid w:val="00586E89"/>
    <w:rsid w:val="00597743"/>
    <w:rsid w:val="005A2744"/>
    <w:rsid w:val="005A33BF"/>
    <w:rsid w:val="005B1D76"/>
    <w:rsid w:val="005C743B"/>
    <w:rsid w:val="005D5BE2"/>
    <w:rsid w:val="005D6217"/>
    <w:rsid w:val="005E0E47"/>
    <w:rsid w:val="005F2771"/>
    <w:rsid w:val="005F2C2A"/>
    <w:rsid w:val="005F3E3A"/>
    <w:rsid w:val="005F55F3"/>
    <w:rsid w:val="00612577"/>
    <w:rsid w:val="00632907"/>
    <w:rsid w:val="006339E8"/>
    <w:rsid w:val="00641163"/>
    <w:rsid w:val="00645F94"/>
    <w:rsid w:val="0064679A"/>
    <w:rsid w:val="006541B4"/>
    <w:rsid w:val="00667A63"/>
    <w:rsid w:val="00695A53"/>
    <w:rsid w:val="006A0DDE"/>
    <w:rsid w:val="006A226F"/>
    <w:rsid w:val="006A6303"/>
    <w:rsid w:val="006A6FF7"/>
    <w:rsid w:val="006B1490"/>
    <w:rsid w:val="006D0EE7"/>
    <w:rsid w:val="006D25F5"/>
    <w:rsid w:val="006D5F66"/>
    <w:rsid w:val="006E1209"/>
    <w:rsid w:val="006E771D"/>
    <w:rsid w:val="006E7DCB"/>
    <w:rsid w:val="006F5AC2"/>
    <w:rsid w:val="006F5E4E"/>
    <w:rsid w:val="007105A0"/>
    <w:rsid w:val="00722121"/>
    <w:rsid w:val="00725522"/>
    <w:rsid w:val="00731162"/>
    <w:rsid w:val="007468C6"/>
    <w:rsid w:val="0075222E"/>
    <w:rsid w:val="00757837"/>
    <w:rsid w:val="00764E36"/>
    <w:rsid w:val="007673F3"/>
    <w:rsid w:val="007677DF"/>
    <w:rsid w:val="00770DFE"/>
    <w:rsid w:val="007774CE"/>
    <w:rsid w:val="0078540E"/>
    <w:rsid w:val="0079472D"/>
    <w:rsid w:val="007A72CE"/>
    <w:rsid w:val="007B4D49"/>
    <w:rsid w:val="007B70FA"/>
    <w:rsid w:val="007D1297"/>
    <w:rsid w:val="007D2380"/>
    <w:rsid w:val="007D6C77"/>
    <w:rsid w:val="007E2C8D"/>
    <w:rsid w:val="007E6D0D"/>
    <w:rsid w:val="007F1023"/>
    <w:rsid w:val="007F2CED"/>
    <w:rsid w:val="00803E0F"/>
    <w:rsid w:val="008102C9"/>
    <w:rsid w:val="00815F7A"/>
    <w:rsid w:val="008222D6"/>
    <w:rsid w:val="008228A8"/>
    <w:rsid w:val="00823D2A"/>
    <w:rsid w:val="00840852"/>
    <w:rsid w:val="00847B28"/>
    <w:rsid w:val="00852AC8"/>
    <w:rsid w:val="00856775"/>
    <w:rsid w:val="00857333"/>
    <w:rsid w:val="008626AC"/>
    <w:rsid w:val="00862C17"/>
    <w:rsid w:val="00864082"/>
    <w:rsid w:val="00866156"/>
    <w:rsid w:val="0087356E"/>
    <w:rsid w:val="00874570"/>
    <w:rsid w:val="0088176B"/>
    <w:rsid w:val="00881D2B"/>
    <w:rsid w:val="00890ACD"/>
    <w:rsid w:val="00891A80"/>
    <w:rsid w:val="00895750"/>
    <w:rsid w:val="008962DC"/>
    <w:rsid w:val="008A4132"/>
    <w:rsid w:val="008B3F5B"/>
    <w:rsid w:val="008C01B1"/>
    <w:rsid w:val="008C24B2"/>
    <w:rsid w:val="008C2541"/>
    <w:rsid w:val="008C4D2D"/>
    <w:rsid w:val="008C4E5A"/>
    <w:rsid w:val="008C71A3"/>
    <w:rsid w:val="008E67AC"/>
    <w:rsid w:val="008E73D2"/>
    <w:rsid w:val="008F1710"/>
    <w:rsid w:val="008F3DF6"/>
    <w:rsid w:val="008F4EB1"/>
    <w:rsid w:val="00902090"/>
    <w:rsid w:val="009069F3"/>
    <w:rsid w:val="00907A74"/>
    <w:rsid w:val="00911FF9"/>
    <w:rsid w:val="00916FB4"/>
    <w:rsid w:val="009243F5"/>
    <w:rsid w:val="009331A9"/>
    <w:rsid w:val="0095062C"/>
    <w:rsid w:val="00955EE3"/>
    <w:rsid w:val="009627D2"/>
    <w:rsid w:val="00970B15"/>
    <w:rsid w:val="00975997"/>
    <w:rsid w:val="00985DFC"/>
    <w:rsid w:val="00990FD7"/>
    <w:rsid w:val="00994496"/>
    <w:rsid w:val="009A151B"/>
    <w:rsid w:val="009B26F9"/>
    <w:rsid w:val="009C15FD"/>
    <w:rsid w:val="009C38D2"/>
    <w:rsid w:val="009C4EA4"/>
    <w:rsid w:val="009C6795"/>
    <w:rsid w:val="009C768E"/>
    <w:rsid w:val="009D1C7A"/>
    <w:rsid w:val="009D4E94"/>
    <w:rsid w:val="009E03EA"/>
    <w:rsid w:val="009E1C58"/>
    <w:rsid w:val="009F29C7"/>
    <w:rsid w:val="009F69DB"/>
    <w:rsid w:val="00A00D96"/>
    <w:rsid w:val="00A02221"/>
    <w:rsid w:val="00A12810"/>
    <w:rsid w:val="00A213F6"/>
    <w:rsid w:val="00A25A6F"/>
    <w:rsid w:val="00A25F12"/>
    <w:rsid w:val="00A27BC9"/>
    <w:rsid w:val="00A35252"/>
    <w:rsid w:val="00A420F6"/>
    <w:rsid w:val="00A44F8E"/>
    <w:rsid w:val="00A46FAD"/>
    <w:rsid w:val="00A54D2D"/>
    <w:rsid w:val="00A606A8"/>
    <w:rsid w:val="00A8317F"/>
    <w:rsid w:val="00A90680"/>
    <w:rsid w:val="00A9243E"/>
    <w:rsid w:val="00A9452D"/>
    <w:rsid w:val="00AB2569"/>
    <w:rsid w:val="00AB2B59"/>
    <w:rsid w:val="00AE0582"/>
    <w:rsid w:val="00AE7688"/>
    <w:rsid w:val="00AF7D99"/>
    <w:rsid w:val="00B05CD4"/>
    <w:rsid w:val="00B133F4"/>
    <w:rsid w:val="00B20C40"/>
    <w:rsid w:val="00B23C4E"/>
    <w:rsid w:val="00B24025"/>
    <w:rsid w:val="00B24695"/>
    <w:rsid w:val="00B34EAF"/>
    <w:rsid w:val="00B37198"/>
    <w:rsid w:val="00B502C2"/>
    <w:rsid w:val="00B54F42"/>
    <w:rsid w:val="00B6010D"/>
    <w:rsid w:val="00B650C5"/>
    <w:rsid w:val="00B754DA"/>
    <w:rsid w:val="00B76A15"/>
    <w:rsid w:val="00B85C74"/>
    <w:rsid w:val="00B91DD8"/>
    <w:rsid w:val="00BA3E21"/>
    <w:rsid w:val="00BA471D"/>
    <w:rsid w:val="00BA4CD1"/>
    <w:rsid w:val="00BA78D8"/>
    <w:rsid w:val="00BB170B"/>
    <w:rsid w:val="00BB59BD"/>
    <w:rsid w:val="00BB5E80"/>
    <w:rsid w:val="00BB7FDF"/>
    <w:rsid w:val="00BC1CB5"/>
    <w:rsid w:val="00BC228F"/>
    <w:rsid w:val="00BC391C"/>
    <w:rsid w:val="00BC3E9C"/>
    <w:rsid w:val="00BE3FDB"/>
    <w:rsid w:val="00BF0B9D"/>
    <w:rsid w:val="00BF4396"/>
    <w:rsid w:val="00BF561E"/>
    <w:rsid w:val="00C00BF6"/>
    <w:rsid w:val="00C05AC9"/>
    <w:rsid w:val="00C06FB5"/>
    <w:rsid w:val="00C13B2C"/>
    <w:rsid w:val="00C16DE2"/>
    <w:rsid w:val="00C236D3"/>
    <w:rsid w:val="00C32EF4"/>
    <w:rsid w:val="00C35250"/>
    <w:rsid w:val="00C4513E"/>
    <w:rsid w:val="00C50920"/>
    <w:rsid w:val="00C51036"/>
    <w:rsid w:val="00C60915"/>
    <w:rsid w:val="00C63272"/>
    <w:rsid w:val="00C63CB1"/>
    <w:rsid w:val="00C66B76"/>
    <w:rsid w:val="00C76567"/>
    <w:rsid w:val="00C80E8B"/>
    <w:rsid w:val="00C81663"/>
    <w:rsid w:val="00C86717"/>
    <w:rsid w:val="00C9247B"/>
    <w:rsid w:val="00C961B2"/>
    <w:rsid w:val="00CA4CBA"/>
    <w:rsid w:val="00CA4FC9"/>
    <w:rsid w:val="00CA65AD"/>
    <w:rsid w:val="00CB5F5E"/>
    <w:rsid w:val="00CB6A4A"/>
    <w:rsid w:val="00CC05BC"/>
    <w:rsid w:val="00CC78F7"/>
    <w:rsid w:val="00CD6284"/>
    <w:rsid w:val="00CE00AE"/>
    <w:rsid w:val="00CE010A"/>
    <w:rsid w:val="00CE2088"/>
    <w:rsid w:val="00CE53D1"/>
    <w:rsid w:val="00D10781"/>
    <w:rsid w:val="00D131FC"/>
    <w:rsid w:val="00D132A5"/>
    <w:rsid w:val="00D13582"/>
    <w:rsid w:val="00D20460"/>
    <w:rsid w:val="00D2238A"/>
    <w:rsid w:val="00D334A7"/>
    <w:rsid w:val="00D37E19"/>
    <w:rsid w:val="00D401D7"/>
    <w:rsid w:val="00D51642"/>
    <w:rsid w:val="00D521B7"/>
    <w:rsid w:val="00D524CC"/>
    <w:rsid w:val="00D547A0"/>
    <w:rsid w:val="00D60997"/>
    <w:rsid w:val="00D70505"/>
    <w:rsid w:val="00D72456"/>
    <w:rsid w:val="00D72EC8"/>
    <w:rsid w:val="00D752A8"/>
    <w:rsid w:val="00D91FC2"/>
    <w:rsid w:val="00DA02B9"/>
    <w:rsid w:val="00DA2539"/>
    <w:rsid w:val="00DA5ECB"/>
    <w:rsid w:val="00DA621D"/>
    <w:rsid w:val="00DA6EB9"/>
    <w:rsid w:val="00DB2993"/>
    <w:rsid w:val="00DD7412"/>
    <w:rsid w:val="00DE3371"/>
    <w:rsid w:val="00DF0117"/>
    <w:rsid w:val="00E057DA"/>
    <w:rsid w:val="00E06D3B"/>
    <w:rsid w:val="00E31E0B"/>
    <w:rsid w:val="00E32ABE"/>
    <w:rsid w:val="00E34D72"/>
    <w:rsid w:val="00E3513C"/>
    <w:rsid w:val="00E36FD0"/>
    <w:rsid w:val="00E3777E"/>
    <w:rsid w:val="00E41562"/>
    <w:rsid w:val="00E560AE"/>
    <w:rsid w:val="00E71F85"/>
    <w:rsid w:val="00E72677"/>
    <w:rsid w:val="00E73D62"/>
    <w:rsid w:val="00E75899"/>
    <w:rsid w:val="00E80730"/>
    <w:rsid w:val="00E8292D"/>
    <w:rsid w:val="00E90566"/>
    <w:rsid w:val="00E96A2D"/>
    <w:rsid w:val="00EA367A"/>
    <w:rsid w:val="00EA5370"/>
    <w:rsid w:val="00ED069E"/>
    <w:rsid w:val="00EE04FA"/>
    <w:rsid w:val="00EF3B6D"/>
    <w:rsid w:val="00F11388"/>
    <w:rsid w:val="00F135A0"/>
    <w:rsid w:val="00F2301E"/>
    <w:rsid w:val="00F271C3"/>
    <w:rsid w:val="00F27955"/>
    <w:rsid w:val="00F30122"/>
    <w:rsid w:val="00F36092"/>
    <w:rsid w:val="00F44164"/>
    <w:rsid w:val="00F4715D"/>
    <w:rsid w:val="00F533CB"/>
    <w:rsid w:val="00F712C3"/>
    <w:rsid w:val="00F715CF"/>
    <w:rsid w:val="00F86450"/>
    <w:rsid w:val="00F87ABF"/>
    <w:rsid w:val="00F91ECD"/>
    <w:rsid w:val="00FA03CD"/>
    <w:rsid w:val="00FC2684"/>
    <w:rsid w:val="00FC526E"/>
    <w:rsid w:val="00FD2128"/>
    <w:rsid w:val="00FD2CC7"/>
    <w:rsid w:val="00FD39CA"/>
    <w:rsid w:val="00FD63F8"/>
    <w:rsid w:val="00FE2EF1"/>
    <w:rsid w:val="00FF0CA6"/>
    <w:rsid w:val="00FF15BE"/>
    <w:rsid w:val="00FF1C26"/>
    <w:rsid w:val="00FF3198"/>
    <w:rsid w:val="00FF47BE"/>
    <w:rsid w:val="00FF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2"/>
    </o:shapelayout>
  </w:shapeDefaults>
  <w:decimalSymbol w:val=","/>
  <w:listSeparator w:val=";"/>
  <w14:docId w14:val="7E589BC9"/>
  <w15:chartTrackingRefBased/>
  <w15:docId w15:val="{59DFD9AF-DA61-4AA0-AD5C-3099502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437F"/>
    <w:rPr>
      <w:rFonts w:ascii="Signika" w:hAnsi="Signika"/>
      <w:sz w:val="24"/>
      <w:szCs w:val="24"/>
    </w:rPr>
  </w:style>
  <w:style w:type="paragraph" w:styleId="Nadpis1">
    <w:name w:val="heading 1"/>
    <w:basedOn w:val="Normln"/>
    <w:next w:val="Normln"/>
    <w:qFormat/>
    <w:rsid w:val="00DA2539"/>
    <w:pPr>
      <w:keepNext/>
      <w:spacing w:before="80" w:after="40"/>
      <w:jc w:val="center"/>
      <w:outlineLvl w:val="0"/>
    </w:pPr>
    <w:rPr>
      <w:rFonts w:cs="Arial"/>
      <w:b/>
      <w:bCs/>
      <w:caps/>
      <w:kern w:val="32"/>
      <w:sz w:val="72"/>
      <w:szCs w:val="32"/>
    </w:rPr>
  </w:style>
  <w:style w:type="paragraph" w:styleId="Nadpis2">
    <w:name w:val="heading 2"/>
    <w:basedOn w:val="Normln"/>
    <w:next w:val="Normln"/>
    <w:qFormat/>
    <w:rsid w:val="00A54D2D"/>
    <w:pPr>
      <w:keepNext/>
      <w:spacing w:before="240" w:after="60"/>
      <w:outlineLvl w:val="1"/>
    </w:pPr>
    <w:rPr>
      <w:rFonts w:cs="Arial"/>
      <w:b/>
      <w:bCs/>
      <w:iCs/>
      <w:sz w:val="40"/>
      <w:szCs w:val="28"/>
    </w:rPr>
  </w:style>
  <w:style w:type="paragraph" w:styleId="Nadpis3">
    <w:name w:val="heading 3"/>
    <w:basedOn w:val="Normln"/>
    <w:next w:val="Normln"/>
    <w:qFormat/>
    <w:rsid w:val="00A54D2D"/>
    <w:pPr>
      <w:keepNext/>
      <w:spacing w:before="100" w:beforeAutospacing="1" w:after="100" w:afterAutospacing="1"/>
      <w:outlineLvl w:val="2"/>
    </w:pPr>
    <w:rPr>
      <w:rFonts w:cs="Arial"/>
      <w:bCs/>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56BA9"/>
    <w:pPr>
      <w:tabs>
        <w:tab w:val="center" w:pos="4536"/>
        <w:tab w:val="right" w:pos="9072"/>
      </w:tabs>
    </w:pPr>
    <w:rPr>
      <w:sz w:val="22"/>
    </w:rPr>
  </w:style>
  <w:style w:type="paragraph" w:styleId="Zpat">
    <w:name w:val="footer"/>
    <w:basedOn w:val="Normln"/>
    <w:rsid w:val="00456BA9"/>
    <w:pPr>
      <w:tabs>
        <w:tab w:val="center" w:pos="4536"/>
        <w:tab w:val="right" w:pos="9072"/>
      </w:tabs>
    </w:pPr>
    <w:rPr>
      <w:sz w:val="22"/>
    </w:rPr>
  </w:style>
  <w:style w:type="paragraph" w:customStyle="1" w:styleId="bezmezer">
    <w:name w:val="bezmezer"/>
    <w:basedOn w:val="Normln"/>
    <w:rsid w:val="008C2541"/>
    <w:pPr>
      <w:spacing w:before="100" w:beforeAutospacing="1" w:after="100" w:afterAutospacing="1"/>
    </w:pPr>
  </w:style>
  <w:style w:type="table" w:styleId="Jednoduchtabulka1">
    <w:name w:val="Table Simple 1"/>
    <w:basedOn w:val="Normlntabulka"/>
    <w:rsid w:val="00456BA9"/>
    <w:rPr>
      <w:rFonts w:ascii="Myriad Pro" w:hAnsi="Myriad Pro"/>
      <w:sz w:val="22"/>
    </w:rPr>
    <w:tblP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textovodkaz">
    <w:name w:val="Hyperlink"/>
    <w:rsid w:val="00456BA9"/>
    <w:rPr>
      <w:rFonts w:ascii="Myriad Pro" w:hAnsi="Myriad Pro"/>
      <w:i/>
      <w:color w:val="0000FF"/>
      <w:sz w:val="20"/>
      <w:u w:val="single"/>
    </w:rPr>
  </w:style>
  <w:style w:type="paragraph" w:styleId="Normlnweb">
    <w:name w:val="Normal (Web)"/>
    <w:basedOn w:val="Normln"/>
    <w:uiPriority w:val="99"/>
    <w:rsid w:val="00456BA9"/>
    <w:pPr>
      <w:spacing w:before="100" w:beforeAutospacing="1" w:after="119"/>
    </w:pPr>
    <w:rPr>
      <w:rFonts w:ascii="Trebuchet MS" w:hAnsi="Trebuchet MS"/>
    </w:rPr>
  </w:style>
  <w:style w:type="table" w:styleId="Jednoduchtabulka2">
    <w:name w:val="Table Simple 2"/>
    <w:basedOn w:val="Normlntabulka"/>
    <w:rsid w:val="00456B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Zvraznn">
    <w:name w:val="Zvýraznění"/>
    <w:qFormat/>
    <w:rsid w:val="00456BA9"/>
    <w:rPr>
      <w:i/>
      <w:iCs/>
    </w:rPr>
  </w:style>
  <w:style w:type="paragraph" w:styleId="Zkladntextodsazen3">
    <w:name w:val="Body Text Indent 3"/>
    <w:basedOn w:val="Normln"/>
    <w:rsid w:val="00456BA9"/>
    <w:pPr>
      <w:spacing w:after="120"/>
      <w:ind w:left="283"/>
    </w:pPr>
    <w:rPr>
      <w:sz w:val="16"/>
      <w:szCs w:val="16"/>
    </w:rPr>
  </w:style>
  <w:style w:type="paragraph" w:styleId="Textbubliny">
    <w:name w:val="Balloon Text"/>
    <w:basedOn w:val="Normln"/>
    <w:link w:val="TextbublinyChar"/>
    <w:rsid w:val="00A606A8"/>
    <w:rPr>
      <w:rFonts w:ascii="Tahoma" w:hAnsi="Tahoma" w:cs="Tahoma"/>
      <w:sz w:val="16"/>
      <w:szCs w:val="16"/>
    </w:rPr>
  </w:style>
  <w:style w:type="table" w:styleId="Sloupcetabulky1">
    <w:name w:val="Table Columns 1"/>
    <w:basedOn w:val="Normlntabulka"/>
    <w:rsid w:val="00C236D3"/>
    <w:rPr>
      <w:rFonts w:ascii="Myriad Pro" w:hAnsi="Myriad Pro"/>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1">
    <w:name w:val="Table List 1"/>
    <w:basedOn w:val="Normlntabulka"/>
    <w:rsid w:val="00C236D3"/>
    <w:rPr>
      <w:rFonts w:ascii="Myriad Pro" w:hAnsi="Myriad Pro"/>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kladntext">
    <w:name w:val="Body Text"/>
    <w:basedOn w:val="Normln"/>
    <w:rsid w:val="00C236D3"/>
    <w:pPr>
      <w:spacing w:after="120"/>
    </w:pPr>
  </w:style>
  <w:style w:type="character" w:customStyle="1" w:styleId="TextbublinyChar">
    <w:name w:val="Text bubliny Char"/>
    <w:link w:val="Textbubliny"/>
    <w:rsid w:val="00A606A8"/>
    <w:rPr>
      <w:rFonts w:ascii="Tahoma" w:hAnsi="Tahoma" w:cs="Tahoma"/>
      <w:sz w:val="16"/>
      <w:szCs w:val="16"/>
    </w:rPr>
  </w:style>
  <w:style w:type="character" w:styleId="Zstupntext">
    <w:name w:val="Placeholder Text"/>
    <w:uiPriority w:val="99"/>
    <w:semiHidden/>
    <w:rsid w:val="009C4EA4"/>
    <w:rPr>
      <w:color w:val="808080"/>
    </w:rPr>
  </w:style>
  <w:style w:type="table" w:styleId="Mkatabulky">
    <w:name w:val="Table Grid"/>
    <w:basedOn w:val="Normlntabulka"/>
    <w:rsid w:val="00A9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46FAD"/>
    <w:pPr>
      <w:shd w:val="clear" w:color="auto" w:fill="000080"/>
    </w:pPr>
    <w:rPr>
      <w:rFonts w:ascii="Tahoma" w:hAnsi="Tahoma" w:cs="Tahoma"/>
      <w:sz w:val="20"/>
      <w:szCs w:val="20"/>
    </w:rPr>
  </w:style>
  <w:style w:type="character" w:styleId="Siln">
    <w:name w:val="Strong"/>
    <w:uiPriority w:val="22"/>
    <w:qFormat/>
    <w:rsid w:val="0000286D"/>
    <w:rPr>
      <w:b/>
      <w:bCs/>
    </w:rPr>
  </w:style>
  <w:style w:type="character" w:customStyle="1" w:styleId="pull-right">
    <w:name w:val="pull-right"/>
    <w:basedOn w:val="Standardnpsmoodstavce"/>
    <w:rsid w:val="00BA3E21"/>
  </w:style>
  <w:style w:type="paragraph" w:styleId="Nzev">
    <w:name w:val="Title"/>
    <w:basedOn w:val="Normln"/>
    <w:next w:val="Normln"/>
    <w:link w:val="NzevChar"/>
    <w:qFormat/>
    <w:rsid w:val="0015437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5437F"/>
    <w:rPr>
      <w:rFonts w:asciiTheme="majorHAnsi" w:eastAsiaTheme="majorEastAsia" w:hAnsiTheme="majorHAnsi" w:cstheme="majorBidi"/>
      <w:spacing w:val="-10"/>
      <w:kern w:val="28"/>
      <w:sz w:val="56"/>
      <w:szCs w:val="56"/>
    </w:rPr>
  </w:style>
  <w:style w:type="paragraph" w:customStyle="1" w:styleId="xmsonormal">
    <w:name w:val="x_msonormal"/>
    <w:basedOn w:val="Normln"/>
    <w:rsid w:val="00E32AB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1965">
      <w:bodyDiv w:val="1"/>
      <w:marLeft w:val="0"/>
      <w:marRight w:val="0"/>
      <w:marTop w:val="0"/>
      <w:marBottom w:val="0"/>
      <w:divBdr>
        <w:top w:val="none" w:sz="0" w:space="0" w:color="auto"/>
        <w:left w:val="none" w:sz="0" w:space="0" w:color="auto"/>
        <w:bottom w:val="none" w:sz="0" w:space="0" w:color="auto"/>
        <w:right w:val="none" w:sz="0" w:space="0" w:color="auto"/>
      </w:divBdr>
    </w:div>
    <w:div w:id="258024670">
      <w:bodyDiv w:val="1"/>
      <w:marLeft w:val="0"/>
      <w:marRight w:val="0"/>
      <w:marTop w:val="0"/>
      <w:marBottom w:val="0"/>
      <w:divBdr>
        <w:top w:val="none" w:sz="0" w:space="0" w:color="auto"/>
        <w:left w:val="none" w:sz="0" w:space="0" w:color="auto"/>
        <w:bottom w:val="none" w:sz="0" w:space="0" w:color="auto"/>
        <w:right w:val="none" w:sz="0" w:space="0" w:color="auto"/>
      </w:divBdr>
    </w:div>
    <w:div w:id="274020240">
      <w:bodyDiv w:val="1"/>
      <w:marLeft w:val="0"/>
      <w:marRight w:val="0"/>
      <w:marTop w:val="0"/>
      <w:marBottom w:val="0"/>
      <w:divBdr>
        <w:top w:val="none" w:sz="0" w:space="0" w:color="auto"/>
        <w:left w:val="none" w:sz="0" w:space="0" w:color="auto"/>
        <w:bottom w:val="none" w:sz="0" w:space="0" w:color="auto"/>
        <w:right w:val="none" w:sz="0" w:space="0" w:color="auto"/>
      </w:divBdr>
    </w:div>
    <w:div w:id="729497054">
      <w:bodyDiv w:val="1"/>
      <w:marLeft w:val="0"/>
      <w:marRight w:val="0"/>
      <w:marTop w:val="0"/>
      <w:marBottom w:val="0"/>
      <w:divBdr>
        <w:top w:val="none" w:sz="0" w:space="0" w:color="auto"/>
        <w:left w:val="none" w:sz="0" w:space="0" w:color="auto"/>
        <w:bottom w:val="none" w:sz="0" w:space="0" w:color="auto"/>
        <w:right w:val="none" w:sz="0" w:space="0" w:color="auto"/>
      </w:divBdr>
    </w:div>
    <w:div w:id="859003658">
      <w:bodyDiv w:val="1"/>
      <w:marLeft w:val="0"/>
      <w:marRight w:val="0"/>
      <w:marTop w:val="0"/>
      <w:marBottom w:val="0"/>
      <w:divBdr>
        <w:top w:val="none" w:sz="0" w:space="0" w:color="auto"/>
        <w:left w:val="none" w:sz="0" w:space="0" w:color="auto"/>
        <w:bottom w:val="none" w:sz="0" w:space="0" w:color="auto"/>
        <w:right w:val="none" w:sz="0" w:space="0" w:color="auto"/>
      </w:divBdr>
    </w:div>
    <w:div w:id="984234741">
      <w:bodyDiv w:val="1"/>
      <w:marLeft w:val="0"/>
      <w:marRight w:val="0"/>
      <w:marTop w:val="0"/>
      <w:marBottom w:val="0"/>
      <w:divBdr>
        <w:top w:val="none" w:sz="0" w:space="0" w:color="auto"/>
        <w:left w:val="none" w:sz="0" w:space="0" w:color="auto"/>
        <w:bottom w:val="none" w:sz="0" w:space="0" w:color="auto"/>
        <w:right w:val="none" w:sz="0" w:space="0" w:color="auto"/>
      </w:divBdr>
    </w:div>
    <w:div w:id="1044251378">
      <w:bodyDiv w:val="1"/>
      <w:marLeft w:val="0"/>
      <w:marRight w:val="0"/>
      <w:marTop w:val="0"/>
      <w:marBottom w:val="0"/>
      <w:divBdr>
        <w:top w:val="none" w:sz="0" w:space="0" w:color="auto"/>
        <w:left w:val="none" w:sz="0" w:space="0" w:color="auto"/>
        <w:bottom w:val="none" w:sz="0" w:space="0" w:color="auto"/>
        <w:right w:val="none" w:sz="0" w:space="0" w:color="auto"/>
      </w:divBdr>
    </w:div>
    <w:div w:id="1177229437">
      <w:bodyDiv w:val="1"/>
      <w:marLeft w:val="0"/>
      <w:marRight w:val="0"/>
      <w:marTop w:val="0"/>
      <w:marBottom w:val="0"/>
      <w:divBdr>
        <w:top w:val="none" w:sz="0" w:space="0" w:color="auto"/>
        <w:left w:val="none" w:sz="0" w:space="0" w:color="auto"/>
        <w:bottom w:val="none" w:sz="0" w:space="0" w:color="auto"/>
        <w:right w:val="none" w:sz="0" w:space="0" w:color="auto"/>
      </w:divBdr>
    </w:div>
    <w:div w:id="1273978796">
      <w:bodyDiv w:val="1"/>
      <w:marLeft w:val="0"/>
      <w:marRight w:val="0"/>
      <w:marTop w:val="0"/>
      <w:marBottom w:val="0"/>
      <w:divBdr>
        <w:top w:val="none" w:sz="0" w:space="0" w:color="auto"/>
        <w:left w:val="none" w:sz="0" w:space="0" w:color="auto"/>
        <w:bottom w:val="none" w:sz="0" w:space="0" w:color="auto"/>
        <w:right w:val="none" w:sz="0" w:space="0" w:color="auto"/>
      </w:divBdr>
    </w:div>
    <w:div w:id="1586525686">
      <w:bodyDiv w:val="1"/>
      <w:marLeft w:val="0"/>
      <w:marRight w:val="0"/>
      <w:marTop w:val="0"/>
      <w:marBottom w:val="0"/>
      <w:divBdr>
        <w:top w:val="none" w:sz="0" w:space="0" w:color="auto"/>
        <w:left w:val="none" w:sz="0" w:space="0" w:color="auto"/>
        <w:bottom w:val="none" w:sz="0" w:space="0" w:color="auto"/>
        <w:right w:val="none" w:sz="0" w:space="0" w:color="auto"/>
      </w:divBdr>
    </w:div>
    <w:div w:id="1713844403">
      <w:bodyDiv w:val="1"/>
      <w:marLeft w:val="0"/>
      <w:marRight w:val="0"/>
      <w:marTop w:val="0"/>
      <w:marBottom w:val="0"/>
      <w:divBdr>
        <w:top w:val="none" w:sz="0" w:space="0" w:color="auto"/>
        <w:left w:val="none" w:sz="0" w:space="0" w:color="auto"/>
        <w:bottom w:val="none" w:sz="0" w:space="0" w:color="auto"/>
        <w:right w:val="none" w:sz="0" w:space="0" w:color="auto"/>
      </w:divBdr>
    </w:div>
    <w:div w:id="1752696815">
      <w:bodyDiv w:val="1"/>
      <w:marLeft w:val="0"/>
      <w:marRight w:val="0"/>
      <w:marTop w:val="0"/>
      <w:marBottom w:val="0"/>
      <w:divBdr>
        <w:top w:val="none" w:sz="0" w:space="0" w:color="auto"/>
        <w:left w:val="none" w:sz="0" w:space="0" w:color="auto"/>
        <w:bottom w:val="none" w:sz="0" w:space="0" w:color="auto"/>
        <w:right w:val="none" w:sz="0" w:space="0" w:color="auto"/>
      </w:divBdr>
    </w:div>
    <w:div w:id="1803494686">
      <w:bodyDiv w:val="1"/>
      <w:marLeft w:val="0"/>
      <w:marRight w:val="0"/>
      <w:marTop w:val="0"/>
      <w:marBottom w:val="0"/>
      <w:divBdr>
        <w:top w:val="none" w:sz="0" w:space="0" w:color="auto"/>
        <w:left w:val="none" w:sz="0" w:space="0" w:color="auto"/>
        <w:bottom w:val="none" w:sz="0" w:space="0" w:color="auto"/>
        <w:right w:val="none" w:sz="0" w:space="0" w:color="auto"/>
      </w:divBdr>
    </w:div>
    <w:div w:id="18092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tischlerova@radovanek.cz"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radovanek.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adovanek.cz"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ce6e18-0250-40ff-a643-8ff424a156e1">
      <Terms xmlns="http://schemas.microsoft.com/office/infopath/2007/PartnerControls"/>
    </lcf76f155ced4ddcb4097134ff3c332f>
    <TaxCatchAll xmlns="e7e2bd2b-dad0-4bc5-adc9-f21282b9e065" xsi:nil="true"/>
    <_x017d_adatel xmlns="19ce6e18-0250-40ff-a643-8ff424a156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9A8C7BAA0FB24E9D83F8397484121A" ma:contentTypeVersion="20" ma:contentTypeDescription="Vytvoří nový dokument" ma:contentTypeScope="" ma:versionID="64b9bc189b5d18733d0f925cec464f54">
  <xsd:schema xmlns:xsd="http://www.w3.org/2001/XMLSchema" xmlns:xs="http://www.w3.org/2001/XMLSchema" xmlns:p="http://schemas.microsoft.com/office/2006/metadata/properties" xmlns:ns2="19ce6e18-0250-40ff-a643-8ff424a156e1" xmlns:ns3="e7e2bd2b-dad0-4bc5-adc9-f21282b9e065" targetNamespace="http://schemas.microsoft.com/office/2006/metadata/properties" ma:root="true" ma:fieldsID="42a44a3bd7e361c3d052f14b75e4cfa9" ns2:_="" ns3:_="">
    <xsd:import namespace="19ce6e18-0250-40ff-a643-8ff424a156e1"/>
    <xsd:import namespace="e7e2bd2b-dad0-4bc5-adc9-f21282b9e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AutoKeyPoints" minOccurs="0"/>
                <xsd:element ref="ns2:MediaServiceKeyPoints" minOccurs="0"/>
                <xsd:element ref="ns3:TaxCatchAll" minOccurs="0"/>
                <xsd:element ref="ns2:lcf76f155ced4ddcb4097134ff3c332f" minOccurs="0"/>
                <xsd:element ref="ns2:_x017d_adate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6e18-0250-40ff-a643-8ff424a15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c8f35e1-5269-404d-a77f-5a15add903ef" ma:termSetId="09814cd3-568e-fe90-9814-8d621ff8fb84" ma:anchorId="fba54fb3-c3e1-fe81-a776-ca4b69148c4d" ma:open="true" ma:isKeyword="false">
      <xsd:complexType>
        <xsd:sequence>
          <xsd:element ref="pc:Terms" minOccurs="0" maxOccurs="1"/>
        </xsd:sequence>
      </xsd:complexType>
    </xsd:element>
    <xsd:element name="_x017d_adatel" ma:index="24" nillable="true" ma:displayName="Žadatel" ma:format="Dropdown" ma:internalName="_x017d_adatel">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2bd2b-dad0-4bc5-adc9-f21282b9e06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0e4be53-0499-4d09-a6a9-c1e82c12be97}" ma:internalName="TaxCatchAll" ma:showField="CatchAllData" ma:web="e7e2bd2b-dad0-4bc5-adc9-f21282b9e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863C-00DF-4239-B10B-CDC00BFA7AC2}">
  <ds:schemaRefs>
    <ds:schemaRef ds:uri="http://purl.org/dc/elements/1.1/"/>
    <ds:schemaRef ds:uri="http://schemas.microsoft.com/office/2006/metadata/properties"/>
    <ds:schemaRef ds:uri="http://purl.org/dc/terms/"/>
    <ds:schemaRef ds:uri="http://schemas.openxmlformats.org/package/2006/metadata/core-properties"/>
    <ds:schemaRef ds:uri="ab3bf52d-38b7-4b57-8163-6173b34e32fb"/>
    <ds:schemaRef ds:uri="http://schemas.microsoft.com/office/2006/documentManagement/types"/>
    <ds:schemaRef ds:uri="http://schemas.microsoft.com/office/infopath/2007/PartnerControls"/>
    <ds:schemaRef ds:uri="1dd1f1dc-d42a-4bff-9139-89a0b57b6a97"/>
    <ds:schemaRef ds:uri="http://www.w3.org/XML/1998/namespace"/>
    <ds:schemaRef ds:uri="http://purl.org/dc/dcmitype/"/>
  </ds:schemaRefs>
</ds:datastoreItem>
</file>

<file path=customXml/itemProps2.xml><?xml version="1.0" encoding="utf-8"?>
<ds:datastoreItem xmlns:ds="http://schemas.openxmlformats.org/officeDocument/2006/customXml" ds:itemID="{3B73A17D-A597-4932-AB92-E629CBE79CAD}">
  <ds:schemaRefs>
    <ds:schemaRef ds:uri="http://schemas.microsoft.com/sharepoint/v3/contenttype/forms"/>
  </ds:schemaRefs>
</ds:datastoreItem>
</file>

<file path=customXml/itemProps3.xml><?xml version="1.0" encoding="utf-8"?>
<ds:datastoreItem xmlns:ds="http://schemas.openxmlformats.org/officeDocument/2006/customXml" ds:itemID="{81B4749C-BD68-4187-8597-9A7FB9277B05}"/>
</file>

<file path=customXml/itemProps4.xml><?xml version="1.0" encoding="utf-8"?>
<ds:datastoreItem xmlns:ds="http://schemas.openxmlformats.org/officeDocument/2006/customXml" ds:itemID="{732CF0D3-1048-4B89-A355-CDE3C5F3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887</Words>
  <Characters>5237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NADPIS 1</vt:lpstr>
    </vt:vector>
  </TitlesOfParts>
  <Company/>
  <LinksUpToDate>false</LinksUpToDate>
  <CharactersWithSpaces>6112</CharactersWithSpaces>
  <SharedDoc>false</SharedDoc>
  <HLinks>
    <vt:vector size="6" baseType="variant">
      <vt:variant>
        <vt:i4>131086</vt:i4>
      </vt:variant>
      <vt:variant>
        <vt:i4>0</vt:i4>
      </vt:variant>
      <vt:variant>
        <vt:i4>0</vt:i4>
      </vt:variant>
      <vt:variant>
        <vt:i4>5</vt:i4>
      </vt:variant>
      <vt:variant>
        <vt:lpwstr>http://www.radovanek.cz/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1</dc:title>
  <dc:subject/>
  <dc:creator>Admin</dc:creator>
  <cp:keywords/>
  <dc:description/>
  <cp:lastModifiedBy>Eva Tischlerová</cp:lastModifiedBy>
  <cp:revision>8</cp:revision>
  <cp:lastPrinted>2015-02-05T15:33:00Z</cp:lastPrinted>
  <dcterms:created xsi:type="dcterms:W3CDTF">2023-10-26T07:29:00Z</dcterms:created>
  <dcterms:modified xsi:type="dcterms:W3CDTF">2023-10-26T12:22:00Z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ydavatel">
    <vt:lpwstr>Formum</vt:lpwstr>
  </property>
  <property fmtid="{D5CDD505-2E9C-101B-9397-08002B2CF9AE}" pid="3" name="ContentTypeId">
    <vt:lpwstr>0x010100AAE2887777C66542BC070E8F98342432</vt:lpwstr>
  </property>
</Properties>
</file>